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E97" w:rsidRPr="00424E97" w:rsidRDefault="00424E97" w:rsidP="00424E97">
      <w:pPr>
        <w:spacing w:after="0"/>
        <w:rPr>
          <w:rFonts w:ascii="Times New Roman" w:hAnsi="Times New Roman" w:cs="Times New Roman"/>
          <w:b/>
          <w:sz w:val="28"/>
          <w:szCs w:val="28"/>
        </w:rPr>
      </w:pPr>
      <w:r w:rsidRPr="00424E97">
        <w:rPr>
          <w:rFonts w:ascii="Times New Roman" w:hAnsi="Times New Roman" w:cs="Times New Roman"/>
          <w:b/>
          <w:sz w:val="28"/>
          <w:szCs w:val="28"/>
        </w:rPr>
        <w:t xml:space="preserve">Урок 44. Тема 12.5. </w:t>
      </w:r>
      <w:r w:rsidRPr="00424E97">
        <w:rPr>
          <w:rStyle w:val="1"/>
          <w:rFonts w:ascii="Times New Roman" w:hAnsi="Times New Roman" w:cs="Times New Roman"/>
          <w:b/>
          <w:sz w:val="28"/>
          <w:szCs w:val="28"/>
        </w:rPr>
        <w:t>Индустриализация и коллективизация в СССР.</w:t>
      </w:r>
      <w:r w:rsidRPr="00424E97">
        <w:rPr>
          <w:rFonts w:ascii="Times New Roman" w:hAnsi="Times New Roman" w:cs="Times New Roman"/>
          <w:b/>
          <w:bCs/>
          <w:sz w:val="28"/>
          <w:szCs w:val="28"/>
        </w:rPr>
        <w:t xml:space="preserve"> </w:t>
      </w:r>
    </w:p>
    <w:p w:rsidR="003A3C43" w:rsidRDefault="003A3C43"/>
    <w:p w:rsidR="00424E97" w:rsidRDefault="00424E97" w:rsidP="00424E97">
      <w:pPr>
        <w:spacing w:after="0" w:line="240" w:lineRule="auto"/>
        <w:rPr>
          <w:rFonts w:ascii="Times New Roman" w:hAnsi="Times New Roman" w:cs="Times New Roman"/>
          <w:color w:val="000000"/>
          <w:sz w:val="28"/>
          <w:szCs w:val="28"/>
        </w:rPr>
      </w:pPr>
      <w:r w:rsidRPr="00424E97">
        <w:rPr>
          <w:rFonts w:ascii="Times New Roman" w:hAnsi="Times New Roman" w:cs="Times New Roman"/>
          <w:color w:val="000000"/>
          <w:sz w:val="28"/>
          <w:szCs w:val="28"/>
        </w:rPr>
        <w:t>Нэп позволил экономике СССР добиться возвращения к довоенному уровню развития. Однако войти в ряд экономически развитых стран Советский Союз так и не смог. Становилось очевидным, что без создания тяжелой промышленности, по уровню равной европейской, преждевременно мечтать о мировой революции. Это хорошо понимало большинство руководителей ВКП(б) во главе со Сталиным. В партии развернулась диску</w:t>
      </w:r>
      <w:r>
        <w:rPr>
          <w:rFonts w:ascii="Times New Roman" w:hAnsi="Times New Roman" w:cs="Times New Roman"/>
          <w:color w:val="000000"/>
          <w:sz w:val="28"/>
          <w:szCs w:val="28"/>
        </w:rPr>
        <w:t>ссия о путях создания тяжелой п</w:t>
      </w:r>
      <w:r w:rsidRPr="00424E97">
        <w:rPr>
          <w:rFonts w:ascii="Times New Roman" w:hAnsi="Times New Roman" w:cs="Times New Roman"/>
          <w:color w:val="000000"/>
          <w:sz w:val="28"/>
          <w:szCs w:val="28"/>
        </w:rPr>
        <w:t>ромышленности, т. е. об индустриализации.</w:t>
      </w:r>
      <w:r w:rsidRPr="00424E97">
        <w:rPr>
          <w:rFonts w:ascii="Times New Roman" w:hAnsi="Times New Roman" w:cs="Times New Roman"/>
          <w:color w:val="000000"/>
          <w:sz w:val="28"/>
          <w:szCs w:val="28"/>
        </w:rPr>
        <w:br/>
        <w:t>Н. И. Бухарин призывал использовать для этого все возможности рынка (товарно-денежных отношений, кооперации). Государственная и частная торговля и промышленность должны конкурировать друг с другом, хотя регулировать подобную конкуренцию должно государство.</w:t>
      </w:r>
      <w:r w:rsidRPr="00424E97">
        <w:rPr>
          <w:rFonts w:ascii="Times New Roman" w:hAnsi="Times New Roman" w:cs="Times New Roman"/>
          <w:color w:val="000000"/>
          <w:sz w:val="28"/>
          <w:szCs w:val="28"/>
        </w:rPr>
        <w:br/>
        <w:t>Против идей Бухарина активно выступила «новая оппозиция» во главе с Зиновьевым и Каменевым. Ее лидеры обвиняли Бухарина и сторонников его линии в перерождении, в преклонении перед западным капитализмом, в попытках вписаться в мировое хозяйство. В декабре </w:t>
      </w:r>
      <w:r w:rsidRPr="00424E97">
        <w:rPr>
          <w:rStyle w:val="a3"/>
          <w:rFonts w:ascii="Times New Roman" w:hAnsi="Times New Roman" w:cs="Times New Roman"/>
          <w:sz w:val="28"/>
          <w:szCs w:val="28"/>
        </w:rPr>
        <w:t>1925 г. </w:t>
      </w:r>
      <w:r w:rsidRPr="00424E97">
        <w:rPr>
          <w:rFonts w:ascii="Times New Roman" w:hAnsi="Times New Roman" w:cs="Times New Roman"/>
          <w:color w:val="000000"/>
          <w:sz w:val="28"/>
          <w:szCs w:val="28"/>
        </w:rPr>
        <w:t>«новая оппозиция» выступила на XIV съезде ВКП(б), но была подвергнута разгрому. Бухарина поддержал сам Сталин. Однако «новой оппозиции» оказал поддержку Троцкий и значительная часть cтapoй «партийной гвардии». Они обвиняли руководство ЦК ВКП</w:t>
      </w:r>
      <w:r w:rsidR="00FF1ABD">
        <w:rPr>
          <w:rFonts w:ascii="Times New Roman" w:hAnsi="Times New Roman" w:cs="Times New Roman"/>
          <w:color w:val="000000"/>
          <w:sz w:val="28"/>
          <w:szCs w:val="28"/>
        </w:rPr>
        <w:t xml:space="preserve">(б)  в потере революционного </w:t>
      </w:r>
      <w:r w:rsidRPr="00424E97">
        <w:rPr>
          <w:rFonts w:ascii="Times New Roman" w:hAnsi="Times New Roman" w:cs="Times New Roman"/>
          <w:color w:val="000000"/>
          <w:sz w:val="28"/>
          <w:szCs w:val="28"/>
        </w:rPr>
        <w:t>духа в превращении партии в бюpoкратический аппарат.</w:t>
      </w:r>
      <w:r w:rsidRPr="00424E97">
        <w:rPr>
          <w:rFonts w:ascii="Times New Roman" w:hAnsi="Times New Roman" w:cs="Times New Roman"/>
          <w:color w:val="000000"/>
          <w:sz w:val="28"/>
          <w:szCs w:val="28"/>
        </w:rPr>
        <w:br/>
        <w:t>Экономическими лидерами этого направления были Пятаков и Преображенский. Они делали ставку не на крестьянство, а на рабочий класс крупных городов; который сможет построить экономическую базу социализма. Они доказывали, что цена на промышленные товары надо не снижать, а повышать чтобы добиться перевода средств из деревни в город. Выступление  оппозиции встретило отпор Сталина и его cоpатников. Лидеры «левых» были выведены из руководящих партий органов, а позднее на XV съезде ВКП(б) исключены из партий.</w:t>
      </w:r>
      <w:r w:rsidRPr="00424E97">
        <w:rPr>
          <w:rFonts w:ascii="Times New Roman" w:hAnsi="Times New Roman" w:cs="Times New Roman"/>
          <w:color w:val="000000"/>
          <w:sz w:val="28"/>
          <w:szCs w:val="28"/>
        </w:rPr>
        <w:br/>
        <w:t>Постепенно Сталин приходил к выводу о невозможности быстрой поб</w:t>
      </w:r>
      <w:r w:rsidR="00FF1ABD">
        <w:rPr>
          <w:rFonts w:ascii="Times New Roman" w:hAnsi="Times New Roman" w:cs="Times New Roman"/>
          <w:color w:val="000000"/>
          <w:sz w:val="28"/>
          <w:szCs w:val="28"/>
        </w:rPr>
        <w:t>еды мировой революции. Эта идея</w:t>
      </w:r>
      <w:r w:rsidRPr="00424E97">
        <w:rPr>
          <w:rFonts w:ascii="Times New Roman" w:hAnsi="Times New Roman" w:cs="Times New Roman"/>
          <w:color w:val="000000"/>
          <w:sz w:val="28"/>
          <w:szCs w:val="28"/>
        </w:rPr>
        <w:t>:заменялась идеей построения социализма в одной стране.</w:t>
      </w:r>
      <w:r w:rsidRPr="00424E97">
        <w:rPr>
          <w:rFonts w:ascii="Times New Roman" w:hAnsi="Times New Roman" w:cs="Times New Roman"/>
          <w:color w:val="000000"/>
          <w:sz w:val="28"/>
          <w:szCs w:val="28"/>
        </w:rPr>
        <w:br/>
      </w:r>
      <w:r w:rsidRPr="00424E97">
        <w:rPr>
          <w:rStyle w:val="a4"/>
          <w:rFonts w:ascii="Times New Roman" w:hAnsi="Times New Roman" w:cs="Times New Roman"/>
          <w:color w:val="000000"/>
          <w:sz w:val="28"/>
          <w:szCs w:val="28"/>
        </w:rPr>
        <w:t>Начало индустриализации.</w:t>
      </w:r>
      <w:r w:rsidRPr="00424E97">
        <w:rPr>
          <w:rFonts w:ascii="Times New Roman" w:hAnsi="Times New Roman" w:cs="Times New Roman"/>
          <w:color w:val="000000"/>
          <w:sz w:val="28"/>
          <w:szCs w:val="28"/>
        </w:rPr>
        <w:br/>
        <w:t>Зимой 1927 / 28 г. было принято решение о корректировке плана хозяйственного развития страны. На следующий хозяйственный год было намечено приоритетное развитие </w:t>
      </w:r>
      <w:r w:rsidRPr="00424E97">
        <w:rPr>
          <w:rStyle w:val="a3"/>
          <w:rFonts w:ascii="Times New Roman" w:hAnsi="Times New Roman" w:cs="Times New Roman"/>
          <w:sz w:val="28"/>
          <w:szCs w:val="28"/>
        </w:rPr>
        <w:t>тяжелой индустрии. </w:t>
      </w:r>
      <w:r w:rsidRPr="00424E97">
        <w:rPr>
          <w:rFonts w:ascii="Times New Roman" w:hAnsi="Times New Roman" w:cs="Times New Roman"/>
          <w:color w:val="000000"/>
          <w:sz w:val="28"/>
          <w:szCs w:val="28"/>
        </w:rPr>
        <w:t>К этому же времени относится начало разработки первого </w:t>
      </w:r>
      <w:r w:rsidRPr="00424E97">
        <w:rPr>
          <w:rStyle w:val="a3"/>
          <w:rFonts w:ascii="Times New Roman" w:hAnsi="Times New Roman" w:cs="Times New Roman"/>
          <w:sz w:val="28"/>
          <w:szCs w:val="28"/>
        </w:rPr>
        <w:t>пятилетнего плана</w:t>
      </w:r>
      <w:r w:rsidRPr="00424E97">
        <w:rPr>
          <w:rFonts w:ascii="Times New Roman" w:hAnsi="Times New Roman" w:cs="Times New Roman"/>
          <w:color w:val="000000"/>
          <w:sz w:val="28"/>
          <w:szCs w:val="28"/>
        </w:rPr>
        <w:t> 1928-1932 гг.</w:t>
      </w:r>
      <w:r w:rsidRPr="00424E97">
        <w:rPr>
          <w:rFonts w:ascii="Times New Roman" w:hAnsi="Times New Roman" w:cs="Times New Roman"/>
          <w:color w:val="000000"/>
          <w:sz w:val="28"/>
          <w:szCs w:val="28"/>
        </w:rPr>
        <w:br/>
        <w:t>В управление народным хозяйством вносились плановые начала, на предприятиях разворачивалась борьба за экономию ресурсов и финансов с тем, чтобы направить сэкономленные средства на строительство новых заводов и фабрик. Основу новой экономики, по замыслу составителей плана, должен был составить </w:t>
      </w:r>
      <w:r w:rsidRPr="00424E97">
        <w:rPr>
          <w:rStyle w:val="a3"/>
          <w:rFonts w:ascii="Times New Roman" w:hAnsi="Times New Roman" w:cs="Times New Roman"/>
          <w:sz w:val="28"/>
          <w:szCs w:val="28"/>
        </w:rPr>
        <w:t>государственный сектор. </w:t>
      </w:r>
      <w:r w:rsidRPr="00424E97">
        <w:rPr>
          <w:rFonts w:ascii="Times New Roman" w:hAnsi="Times New Roman" w:cs="Times New Roman"/>
          <w:color w:val="000000"/>
          <w:sz w:val="28"/>
          <w:szCs w:val="28"/>
        </w:rPr>
        <w:t>В новой экономике частнику уже не было места.</w:t>
      </w:r>
      <w:r w:rsidRPr="00424E97">
        <w:rPr>
          <w:rFonts w:ascii="Times New Roman" w:hAnsi="Times New Roman" w:cs="Times New Roman"/>
          <w:color w:val="000000"/>
          <w:sz w:val="28"/>
          <w:szCs w:val="28"/>
        </w:rPr>
        <w:br/>
      </w:r>
      <w:r w:rsidRPr="00424E97">
        <w:rPr>
          <w:rFonts w:ascii="Times New Roman" w:hAnsi="Times New Roman" w:cs="Times New Roman"/>
          <w:color w:val="000000"/>
          <w:sz w:val="28"/>
          <w:szCs w:val="28"/>
        </w:rPr>
        <w:lastRenderedPageBreak/>
        <w:t>План развития народного хозяйства предусматривал направление средств на </w:t>
      </w:r>
      <w:r w:rsidRPr="00424E97">
        <w:rPr>
          <w:rStyle w:val="a3"/>
          <w:rFonts w:ascii="Times New Roman" w:hAnsi="Times New Roman" w:cs="Times New Roman"/>
          <w:sz w:val="28"/>
          <w:szCs w:val="28"/>
        </w:rPr>
        <w:t>техническое переоснащение </w:t>
      </w:r>
      <w:r w:rsidRPr="00424E97">
        <w:rPr>
          <w:rFonts w:ascii="Times New Roman" w:hAnsi="Times New Roman" w:cs="Times New Roman"/>
          <w:color w:val="000000"/>
          <w:sz w:val="28"/>
          <w:szCs w:val="28"/>
        </w:rPr>
        <w:t>предприятий и развитие </w:t>
      </w:r>
      <w:r w:rsidRPr="00424E97">
        <w:rPr>
          <w:rStyle w:val="a3"/>
          <w:rFonts w:ascii="Times New Roman" w:hAnsi="Times New Roman" w:cs="Times New Roman"/>
          <w:sz w:val="28"/>
          <w:szCs w:val="28"/>
        </w:rPr>
        <w:t>энергетических мощностей. </w:t>
      </w:r>
      <w:r w:rsidRPr="00424E97">
        <w:rPr>
          <w:rFonts w:ascii="Times New Roman" w:hAnsi="Times New Roman" w:cs="Times New Roman"/>
          <w:color w:val="000000"/>
          <w:sz w:val="28"/>
          <w:szCs w:val="28"/>
        </w:rPr>
        <w:t>За первую пятилетку намечалось осуществить крупнейшие вложения в развитие тяжелой промышленности. Развитие легкой и пищевой промышленности в это время замедлилось.</w:t>
      </w:r>
      <w:r w:rsidRPr="00424E97">
        <w:rPr>
          <w:rFonts w:ascii="Times New Roman" w:hAnsi="Times New Roman" w:cs="Times New Roman"/>
          <w:color w:val="000000"/>
          <w:sz w:val="28"/>
          <w:szCs w:val="28"/>
        </w:rPr>
        <w:br/>
        <w:t>Председатель Совнаркома А.И.Рыков выступил с собственным экономическим планом, предложив на первое место выдвинуть легкую промышленность. Однако он подвергся резкой критике за несоблюдение плана развития машиностроения и металлургии. Против Рыкова выступили Госплан, ВСНХ, которые получили поддержку Сталина.</w:t>
      </w:r>
      <w:r w:rsidRPr="00424E97">
        <w:rPr>
          <w:rFonts w:ascii="Times New Roman" w:hAnsi="Times New Roman" w:cs="Times New Roman"/>
          <w:color w:val="000000"/>
          <w:sz w:val="28"/>
          <w:szCs w:val="28"/>
        </w:rPr>
        <w:br/>
        <w:t>Главной опасностью теперь был объявлен «правый уклон», одним из лидеров которого стал Бухарин, выступавший с достаточно резкой критикой темпов индустриализации. На Пленуме ЦК ВКП (б) в ноябре 1929 г. было окончательно принято решение о недопустимости нахождения в партии сторонников «правого уклона».</w:t>
      </w:r>
      <w:r w:rsidRPr="00424E97">
        <w:rPr>
          <w:rFonts w:ascii="Times New Roman" w:hAnsi="Times New Roman" w:cs="Times New Roman"/>
          <w:color w:val="000000"/>
          <w:sz w:val="28"/>
          <w:szCs w:val="28"/>
        </w:rPr>
        <w:br/>
        <w:t>Народное хозяйство полностью перешло </w:t>
      </w:r>
      <w:r w:rsidRPr="00424E97">
        <w:rPr>
          <w:rStyle w:val="a3"/>
          <w:rFonts w:ascii="Times New Roman" w:hAnsi="Times New Roman" w:cs="Times New Roman"/>
          <w:sz w:val="28"/>
          <w:szCs w:val="28"/>
        </w:rPr>
        <w:t>к централизованному планированию. </w:t>
      </w:r>
      <w:r w:rsidRPr="00424E97">
        <w:rPr>
          <w:rFonts w:ascii="Times New Roman" w:hAnsi="Times New Roman" w:cs="Times New Roman"/>
          <w:color w:val="000000"/>
          <w:sz w:val="28"/>
          <w:szCs w:val="28"/>
        </w:rPr>
        <w:t>На базе государственных синдикатов, монополизировавших снабжение и сбыт, были созданы производственные объединения. Распределение ресурсов по предприятиям также происходило централизованно. Hopмы оплаты труда рабочих регламентировались сверху. На предприятиях руководители напрямую отвечали за выполнение плана, срыв заданий мог означать для них очень серьезные последствия. Kaндидатуры на должности руководителей крупных объектов утверждались на уровне ЦК ВКП(б) и Совнаркома.</w:t>
      </w:r>
    </w:p>
    <w:p w:rsidR="00FF1ABD" w:rsidRDefault="00FF1ABD" w:rsidP="00424E97">
      <w:pPr>
        <w:spacing w:after="0" w:line="240" w:lineRule="auto"/>
        <w:rPr>
          <w:rFonts w:ascii="Times New Roman" w:hAnsi="Times New Roman" w:cs="Times New Roman"/>
          <w:color w:val="000000"/>
          <w:sz w:val="28"/>
          <w:szCs w:val="28"/>
        </w:rPr>
      </w:pPr>
    </w:p>
    <w:p w:rsidR="00424E97" w:rsidRPr="00E96FB3" w:rsidRDefault="00424E97" w:rsidP="00424E97">
      <w:pPr>
        <w:shd w:val="clear" w:color="auto" w:fill="FFFFFF"/>
        <w:spacing w:after="0"/>
        <w:rPr>
          <w:rFonts w:ascii="Times New Roman" w:eastAsia="Times New Roman" w:hAnsi="Times New Roman" w:cs="Times New Roman"/>
          <w:color w:val="000000"/>
          <w:sz w:val="24"/>
          <w:szCs w:val="24"/>
        </w:rPr>
      </w:pPr>
      <w:r w:rsidRPr="00E96FB3">
        <w:rPr>
          <w:rFonts w:ascii="Calibri" w:eastAsia="Times New Roman" w:hAnsi="Calibri" w:cs="Calibri"/>
          <w:b/>
          <w:bCs/>
          <w:color w:val="000000"/>
        </w:rPr>
        <w:t>   </w:t>
      </w:r>
      <w:r w:rsidRPr="00E96FB3">
        <w:rPr>
          <w:rFonts w:ascii="Times New Roman" w:eastAsia="Times New Roman" w:hAnsi="Times New Roman" w:cs="Times New Roman"/>
          <w:b/>
          <w:bCs/>
          <w:color w:val="000000"/>
          <w:sz w:val="24"/>
          <w:szCs w:val="24"/>
        </w:rPr>
        <w:t>Плановая экономика. Первые пятилетки.</w:t>
      </w:r>
    </w:p>
    <w:tbl>
      <w:tblPr>
        <w:tblW w:w="9571" w:type="dxa"/>
        <w:shd w:val="clear" w:color="auto" w:fill="FFFFFF"/>
        <w:tblCellMar>
          <w:top w:w="15" w:type="dxa"/>
          <w:left w:w="15" w:type="dxa"/>
          <w:bottom w:w="15" w:type="dxa"/>
          <w:right w:w="15" w:type="dxa"/>
        </w:tblCellMar>
        <w:tblLook w:val="04A0"/>
      </w:tblPr>
      <w:tblGrid>
        <w:gridCol w:w="1339"/>
        <w:gridCol w:w="3708"/>
        <w:gridCol w:w="4524"/>
      </w:tblGrid>
      <w:tr w:rsidR="00424E97" w:rsidRPr="00E96FB3" w:rsidTr="00FF1ABD">
        <w:trPr>
          <w:trHeight w:val="380"/>
        </w:trPr>
        <w:tc>
          <w:tcPr>
            <w:tcW w:w="13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24E97" w:rsidRPr="00E96FB3" w:rsidRDefault="00424E97" w:rsidP="009F3F66">
            <w:pPr>
              <w:spacing w:after="0"/>
              <w:rPr>
                <w:rFonts w:ascii="Times New Roman" w:eastAsia="Times New Roman" w:hAnsi="Times New Roman" w:cs="Times New Roman"/>
                <w:color w:val="666666"/>
                <w:sz w:val="24"/>
                <w:szCs w:val="24"/>
              </w:rPr>
            </w:pPr>
          </w:p>
        </w:tc>
        <w:tc>
          <w:tcPr>
            <w:tcW w:w="3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24E97" w:rsidRPr="00E96FB3" w:rsidRDefault="00424E97" w:rsidP="009F3F66">
            <w:pPr>
              <w:spacing w:after="0"/>
              <w:rPr>
                <w:rFonts w:ascii="Times New Roman" w:eastAsia="Times New Roman" w:hAnsi="Times New Roman" w:cs="Times New Roman"/>
                <w:color w:val="000000"/>
                <w:sz w:val="24"/>
                <w:szCs w:val="24"/>
              </w:rPr>
            </w:pPr>
            <w:r w:rsidRPr="00E96FB3">
              <w:rPr>
                <w:rFonts w:ascii="Times New Roman" w:eastAsia="Times New Roman" w:hAnsi="Times New Roman" w:cs="Times New Roman"/>
                <w:b/>
                <w:bCs/>
                <w:color w:val="000000"/>
                <w:sz w:val="24"/>
                <w:szCs w:val="24"/>
              </w:rPr>
              <w:t>Первая пятилетка</w:t>
            </w:r>
          </w:p>
        </w:tc>
        <w:tc>
          <w:tcPr>
            <w:tcW w:w="4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24E97" w:rsidRPr="00E96FB3" w:rsidRDefault="00424E97" w:rsidP="009F3F66">
            <w:pPr>
              <w:spacing w:after="0"/>
              <w:rPr>
                <w:rFonts w:ascii="Times New Roman" w:eastAsia="Times New Roman" w:hAnsi="Times New Roman" w:cs="Times New Roman"/>
                <w:color w:val="000000"/>
                <w:sz w:val="24"/>
                <w:szCs w:val="24"/>
              </w:rPr>
            </w:pPr>
            <w:r w:rsidRPr="00E96FB3">
              <w:rPr>
                <w:rFonts w:ascii="Times New Roman" w:eastAsia="Times New Roman" w:hAnsi="Times New Roman" w:cs="Times New Roman"/>
                <w:b/>
                <w:bCs/>
                <w:color w:val="000000"/>
                <w:sz w:val="24"/>
                <w:szCs w:val="24"/>
              </w:rPr>
              <w:t>Вторая пятилетка</w:t>
            </w:r>
          </w:p>
        </w:tc>
      </w:tr>
      <w:tr w:rsidR="00424E97" w:rsidRPr="00E96FB3" w:rsidTr="00FF1ABD">
        <w:trPr>
          <w:trHeight w:val="500"/>
        </w:trPr>
        <w:tc>
          <w:tcPr>
            <w:tcW w:w="13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24E97" w:rsidRPr="00E96FB3" w:rsidRDefault="00424E97" w:rsidP="009F3F66">
            <w:pPr>
              <w:spacing w:after="0"/>
              <w:rPr>
                <w:rFonts w:ascii="Times New Roman" w:eastAsia="Times New Roman" w:hAnsi="Times New Roman" w:cs="Times New Roman"/>
                <w:color w:val="000000"/>
                <w:sz w:val="24"/>
                <w:szCs w:val="24"/>
              </w:rPr>
            </w:pPr>
            <w:r w:rsidRPr="00E96FB3">
              <w:rPr>
                <w:rFonts w:ascii="Times New Roman" w:eastAsia="Times New Roman" w:hAnsi="Times New Roman" w:cs="Times New Roman"/>
                <w:b/>
                <w:bCs/>
                <w:color w:val="000000"/>
                <w:sz w:val="24"/>
                <w:szCs w:val="24"/>
              </w:rPr>
              <w:t>Годы</w:t>
            </w:r>
          </w:p>
        </w:tc>
        <w:tc>
          <w:tcPr>
            <w:tcW w:w="3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24E97" w:rsidRPr="00E96FB3" w:rsidRDefault="00424E97" w:rsidP="009F3F66">
            <w:pPr>
              <w:spacing w:after="0"/>
              <w:rPr>
                <w:rFonts w:ascii="Times New Roman" w:eastAsia="Times New Roman" w:hAnsi="Times New Roman" w:cs="Times New Roman"/>
                <w:color w:val="000000"/>
                <w:sz w:val="24"/>
                <w:szCs w:val="24"/>
              </w:rPr>
            </w:pPr>
            <w:r w:rsidRPr="00E96FB3">
              <w:rPr>
                <w:rFonts w:ascii="Times New Roman" w:eastAsia="Times New Roman" w:hAnsi="Times New Roman" w:cs="Times New Roman"/>
                <w:b/>
                <w:bCs/>
                <w:color w:val="000000"/>
                <w:sz w:val="24"/>
                <w:szCs w:val="24"/>
              </w:rPr>
              <w:t>1928-1932</w:t>
            </w:r>
          </w:p>
        </w:tc>
        <w:tc>
          <w:tcPr>
            <w:tcW w:w="4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24E97" w:rsidRPr="00E96FB3" w:rsidRDefault="00424E97" w:rsidP="009F3F66">
            <w:pPr>
              <w:spacing w:after="0"/>
              <w:rPr>
                <w:rFonts w:ascii="Times New Roman" w:eastAsia="Times New Roman" w:hAnsi="Times New Roman" w:cs="Times New Roman"/>
                <w:color w:val="000000"/>
                <w:sz w:val="24"/>
                <w:szCs w:val="24"/>
              </w:rPr>
            </w:pPr>
            <w:r w:rsidRPr="00E96FB3">
              <w:rPr>
                <w:rFonts w:ascii="Times New Roman" w:eastAsia="Times New Roman" w:hAnsi="Times New Roman" w:cs="Times New Roman"/>
                <w:b/>
                <w:bCs/>
                <w:color w:val="000000"/>
                <w:sz w:val="24"/>
                <w:szCs w:val="24"/>
              </w:rPr>
              <w:t>1933-1937</w:t>
            </w:r>
          </w:p>
        </w:tc>
      </w:tr>
      <w:tr w:rsidR="00424E97" w:rsidRPr="00E96FB3" w:rsidTr="00FF1ABD">
        <w:trPr>
          <w:trHeight w:val="1820"/>
        </w:trPr>
        <w:tc>
          <w:tcPr>
            <w:tcW w:w="13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24E97" w:rsidRPr="00E96FB3" w:rsidRDefault="00424E97" w:rsidP="009F3F66">
            <w:pPr>
              <w:spacing w:after="0"/>
              <w:rPr>
                <w:rFonts w:ascii="Times New Roman" w:eastAsia="Times New Roman" w:hAnsi="Times New Roman" w:cs="Times New Roman"/>
                <w:color w:val="000000"/>
                <w:sz w:val="24"/>
                <w:szCs w:val="24"/>
              </w:rPr>
            </w:pPr>
            <w:r w:rsidRPr="00E96FB3">
              <w:rPr>
                <w:rFonts w:ascii="Times New Roman" w:eastAsia="Times New Roman" w:hAnsi="Times New Roman" w:cs="Times New Roman"/>
                <w:b/>
                <w:bCs/>
                <w:color w:val="000000"/>
                <w:sz w:val="24"/>
                <w:szCs w:val="24"/>
              </w:rPr>
              <w:t>Задачи</w:t>
            </w:r>
          </w:p>
        </w:tc>
        <w:tc>
          <w:tcPr>
            <w:tcW w:w="3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24E97" w:rsidRPr="00E96FB3" w:rsidRDefault="00424E97" w:rsidP="009F3F66">
            <w:pPr>
              <w:spacing w:after="0"/>
              <w:rPr>
                <w:rFonts w:ascii="Times New Roman" w:eastAsia="Times New Roman" w:hAnsi="Times New Roman" w:cs="Times New Roman"/>
                <w:color w:val="000000"/>
                <w:sz w:val="24"/>
                <w:szCs w:val="24"/>
              </w:rPr>
            </w:pPr>
            <w:r w:rsidRPr="00E96FB3">
              <w:rPr>
                <w:rFonts w:ascii="Times New Roman" w:eastAsia="Times New Roman" w:hAnsi="Times New Roman" w:cs="Times New Roman"/>
                <w:color w:val="252525"/>
                <w:sz w:val="24"/>
                <w:szCs w:val="24"/>
              </w:rPr>
              <w:t>наращивание экономической и  военной мощи государства максимально  высокими темпами</w:t>
            </w:r>
          </w:p>
        </w:tc>
        <w:tc>
          <w:tcPr>
            <w:tcW w:w="4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24E97" w:rsidRPr="00E96FB3" w:rsidRDefault="00424E97" w:rsidP="009F3F66">
            <w:pPr>
              <w:spacing w:after="0"/>
              <w:rPr>
                <w:rFonts w:ascii="Times New Roman" w:eastAsia="Times New Roman" w:hAnsi="Times New Roman" w:cs="Times New Roman"/>
                <w:color w:val="000000"/>
                <w:sz w:val="24"/>
                <w:szCs w:val="24"/>
              </w:rPr>
            </w:pPr>
            <w:r w:rsidRPr="00E96FB3">
              <w:rPr>
                <w:rFonts w:ascii="Times New Roman" w:eastAsia="Times New Roman" w:hAnsi="Times New Roman" w:cs="Times New Roman"/>
                <w:color w:val="252525"/>
                <w:sz w:val="24"/>
                <w:szCs w:val="24"/>
              </w:rPr>
              <w:t> окончательная ликвидация частной собственности на основе полного завершения коллективизации; дальнейшего быстрого подъёма промышленности, производящей средства производства (тяжёлой промышленности); быстрый подъём благосостояния рабочих и крестьян; укрепление обороноспособности страны.</w:t>
            </w:r>
          </w:p>
        </w:tc>
      </w:tr>
      <w:tr w:rsidR="00424E97" w:rsidRPr="00E96FB3" w:rsidTr="00FF1ABD">
        <w:trPr>
          <w:trHeight w:val="360"/>
        </w:trPr>
        <w:tc>
          <w:tcPr>
            <w:tcW w:w="13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24E97" w:rsidRPr="00E96FB3" w:rsidRDefault="00424E97" w:rsidP="009F3F66">
            <w:pPr>
              <w:spacing w:after="0"/>
              <w:rPr>
                <w:rFonts w:ascii="Times New Roman" w:eastAsia="Times New Roman" w:hAnsi="Times New Roman" w:cs="Times New Roman"/>
                <w:color w:val="000000"/>
                <w:sz w:val="24"/>
                <w:szCs w:val="24"/>
              </w:rPr>
            </w:pPr>
            <w:r w:rsidRPr="00E96FB3">
              <w:rPr>
                <w:rFonts w:ascii="Times New Roman" w:eastAsia="Times New Roman" w:hAnsi="Times New Roman" w:cs="Times New Roman"/>
                <w:b/>
                <w:bCs/>
                <w:color w:val="000000"/>
                <w:sz w:val="24"/>
                <w:szCs w:val="24"/>
              </w:rPr>
              <w:t>Крупнейшие стройки</w:t>
            </w:r>
          </w:p>
        </w:tc>
        <w:tc>
          <w:tcPr>
            <w:tcW w:w="3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24E97" w:rsidRPr="00E96FB3" w:rsidRDefault="00424E97" w:rsidP="009F3F66">
            <w:pPr>
              <w:spacing w:after="0"/>
              <w:rPr>
                <w:rFonts w:ascii="Times New Roman" w:eastAsia="Times New Roman" w:hAnsi="Times New Roman" w:cs="Times New Roman"/>
                <w:color w:val="000000"/>
                <w:sz w:val="24"/>
                <w:szCs w:val="24"/>
              </w:rPr>
            </w:pPr>
            <w:hyperlink r:id="rId6" w:history="1">
              <w:r w:rsidRPr="00E96FB3">
                <w:rPr>
                  <w:rFonts w:ascii="Times New Roman" w:eastAsia="Times New Roman" w:hAnsi="Times New Roman" w:cs="Times New Roman"/>
                  <w:color w:val="0000FF"/>
                  <w:sz w:val="24"/>
                  <w:szCs w:val="24"/>
                  <w:u w:val="single"/>
                </w:rPr>
                <w:t>Турксиб</w:t>
              </w:r>
            </w:hyperlink>
            <w:r w:rsidRPr="00E96FB3">
              <w:rPr>
                <w:rFonts w:ascii="Times New Roman" w:eastAsia="Times New Roman" w:hAnsi="Times New Roman" w:cs="Times New Roman"/>
                <w:color w:val="000000"/>
                <w:sz w:val="24"/>
                <w:szCs w:val="24"/>
              </w:rPr>
              <w:t>, </w:t>
            </w:r>
            <w:hyperlink r:id="rId7" w:history="1">
              <w:r w:rsidRPr="00E96FB3">
                <w:rPr>
                  <w:rFonts w:ascii="Times New Roman" w:eastAsia="Times New Roman" w:hAnsi="Times New Roman" w:cs="Times New Roman"/>
                  <w:color w:val="0000FF"/>
                  <w:sz w:val="24"/>
                  <w:szCs w:val="24"/>
                  <w:u w:val="single"/>
                </w:rPr>
                <w:t>ДнепроГЭС</w:t>
              </w:r>
            </w:hyperlink>
            <w:r w:rsidRPr="00E96FB3">
              <w:rPr>
                <w:rFonts w:ascii="Times New Roman" w:eastAsia="Times New Roman" w:hAnsi="Times New Roman" w:cs="Times New Roman"/>
                <w:color w:val="000000"/>
                <w:sz w:val="24"/>
                <w:szCs w:val="24"/>
              </w:rPr>
              <w:t>, металлургические. Заводы в</w:t>
            </w:r>
            <w:hyperlink r:id="rId8" w:history="1">
              <w:r w:rsidRPr="00E96FB3">
                <w:rPr>
                  <w:rFonts w:ascii="Times New Roman" w:eastAsia="Times New Roman" w:hAnsi="Times New Roman" w:cs="Times New Roman"/>
                  <w:color w:val="0000FF"/>
                  <w:sz w:val="24"/>
                  <w:szCs w:val="24"/>
                  <w:u w:val="single"/>
                </w:rPr>
                <w:t>Магнитогорске</w:t>
              </w:r>
            </w:hyperlink>
            <w:r w:rsidRPr="00E96FB3">
              <w:rPr>
                <w:rFonts w:ascii="Times New Roman" w:eastAsia="Times New Roman" w:hAnsi="Times New Roman" w:cs="Times New Roman"/>
                <w:color w:val="000000"/>
                <w:sz w:val="24"/>
                <w:szCs w:val="24"/>
              </w:rPr>
              <w:t>, </w:t>
            </w:r>
            <w:hyperlink r:id="rId9" w:history="1">
              <w:r w:rsidRPr="00E96FB3">
                <w:rPr>
                  <w:rFonts w:ascii="Times New Roman" w:eastAsia="Times New Roman" w:hAnsi="Times New Roman" w:cs="Times New Roman"/>
                  <w:color w:val="0000FF"/>
                  <w:sz w:val="24"/>
                  <w:szCs w:val="24"/>
                  <w:u w:val="single"/>
                </w:rPr>
                <w:t>Липецке</w:t>
              </w:r>
            </w:hyperlink>
            <w:r w:rsidRPr="00E96FB3">
              <w:rPr>
                <w:rFonts w:ascii="Times New Roman" w:eastAsia="Times New Roman" w:hAnsi="Times New Roman" w:cs="Times New Roman"/>
                <w:color w:val="000000"/>
                <w:sz w:val="24"/>
                <w:szCs w:val="24"/>
                <w:shd w:val="clear" w:color="auto" w:fill="FFFFFF"/>
              </w:rPr>
              <w:br/>
            </w:r>
            <w:r w:rsidRPr="00E96FB3">
              <w:rPr>
                <w:rFonts w:ascii="Times New Roman" w:eastAsia="Times New Roman" w:hAnsi="Times New Roman" w:cs="Times New Roman"/>
                <w:color w:val="000000"/>
                <w:sz w:val="24"/>
                <w:szCs w:val="24"/>
              </w:rPr>
              <w:t> и </w:t>
            </w:r>
            <w:hyperlink r:id="rId10" w:history="1">
              <w:r w:rsidRPr="00E96FB3">
                <w:rPr>
                  <w:rFonts w:ascii="Times New Roman" w:eastAsia="Times New Roman" w:hAnsi="Times New Roman" w:cs="Times New Roman"/>
                  <w:color w:val="0000FF"/>
                  <w:sz w:val="24"/>
                  <w:szCs w:val="24"/>
                  <w:u w:val="single"/>
                </w:rPr>
                <w:t>Челябинске</w:t>
              </w:r>
            </w:hyperlink>
            <w:r w:rsidRPr="00E96FB3">
              <w:rPr>
                <w:rFonts w:ascii="Times New Roman" w:eastAsia="Times New Roman" w:hAnsi="Times New Roman" w:cs="Times New Roman"/>
                <w:color w:val="000000"/>
                <w:sz w:val="24"/>
                <w:szCs w:val="24"/>
              </w:rPr>
              <w:t>, </w:t>
            </w:r>
            <w:hyperlink r:id="rId11" w:history="1">
              <w:r w:rsidRPr="00E96FB3">
                <w:rPr>
                  <w:rFonts w:ascii="Times New Roman" w:eastAsia="Times New Roman" w:hAnsi="Times New Roman" w:cs="Times New Roman"/>
                  <w:color w:val="0000FF"/>
                  <w:sz w:val="24"/>
                  <w:szCs w:val="24"/>
                  <w:u w:val="single"/>
                </w:rPr>
                <w:t>Новокузнецке</w:t>
              </w:r>
            </w:hyperlink>
            <w:r w:rsidRPr="00E96FB3">
              <w:rPr>
                <w:rFonts w:ascii="Times New Roman" w:eastAsia="Times New Roman" w:hAnsi="Times New Roman" w:cs="Times New Roman"/>
                <w:color w:val="000000"/>
                <w:sz w:val="24"/>
                <w:szCs w:val="24"/>
              </w:rPr>
              <w:t>,</w:t>
            </w:r>
            <w:hyperlink r:id="rId12" w:history="1">
              <w:r w:rsidRPr="00E96FB3">
                <w:rPr>
                  <w:rFonts w:ascii="Times New Roman" w:eastAsia="Times New Roman" w:hAnsi="Times New Roman" w:cs="Times New Roman"/>
                  <w:color w:val="0000FF"/>
                  <w:sz w:val="24"/>
                  <w:szCs w:val="24"/>
                  <w:u w:val="single"/>
                </w:rPr>
                <w:t>Норильске</w:t>
              </w:r>
            </w:hyperlink>
            <w:r w:rsidRPr="00E96FB3">
              <w:rPr>
                <w:rFonts w:ascii="Times New Roman" w:eastAsia="Times New Roman" w:hAnsi="Times New Roman" w:cs="Times New Roman"/>
                <w:color w:val="000000"/>
                <w:sz w:val="24"/>
                <w:szCs w:val="24"/>
              </w:rPr>
              <w:t> а также</w:t>
            </w:r>
            <w:hyperlink r:id="rId13" w:history="1">
              <w:r w:rsidRPr="00E96FB3">
                <w:rPr>
                  <w:rFonts w:ascii="Times New Roman" w:eastAsia="Times New Roman" w:hAnsi="Times New Roman" w:cs="Times New Roman"/>
                  <w:color w:val="0000FF"/>
                  <w:sz w:val="24"/>
                  <w:szCs w:val="24"/>
                  <w:u w:val="single"/>
                </w:rPr>
                <w:t>Уралмаш</w:t>
              </w:r>
            </w:hyperlink>
            <w:r w:rsidRPr="00E96FB3">
              <w:rPr>
                <w:rFonts w:ascii="Times New Roman" w:eastAsia="Times New Roman" w:hAnsi="Times New Roman" w:cs="Times New Roman"/>
                <w:color w:val="000000"/>
                <w:sz w:val="24"/>
                <w:szCs w:val="24"/>
              </w:rPr>
              <w:t>, тракторные заводы в </w:t>
            </w:r>
            <w:hyperlink r:id="rId14" w:history="1">
              <w:r w:rsidRPr="00E96FB3">
                <w:rPr>
                  <w:rFonts w:ascii="Times New Roman" w:eastAsia="Times New Roman" w:hAnsi="Times New Roman" w:cs="Times New Roman"/>
                  <w:color w:val="0000FF"/>
                  <w:sz w:val="24"/>
                  <w:szCs w:val="24"/>
                  <w:u w:val="single"/>
                </w:rPr>
                <w:t>Сталинграде</w:t>
              </w:r>
            </w:hyperlink>
            <w:r w:rsidRPr="00E96FB3">
              <w:rPr>
                <w:rFonts w:ascii="Times New Roman" w:eastAsia="Times New Roman" w:hAnsi="Times New Roman" w:cs="Times New Roman"/>
                <w:color w:val="000000"/>
                <w:sz w:val="24"/>
                <w:szCs w:val="24"/>
              </w:rPr>
              <w:t>, </w:t>
            </w:r>
            <w:r w:rsidRPr="00E96FB3">
              <w:rPr>
                <w:rFonts w:ascii="Times New Roman" w:eastAsia="Times New Roman" w:hAnsi="Times New Roman" w:cs="Times New Roman"/>
                <w:color w:val="000000"/>
                <w:sz w:val="24"/>
                <w:szCs w:val="24"/>
                <w:shd w:val="clear" w:color="auto" w:fill="FFFFFF"/>
              </w:rPr>
              <w:br/>
            </w:r>
            <w:hyperlink r:id="rId15" w:history="1">
              <w:r w:rsidRPr="00E96FB3">
                <w:rPr>
                  <w:rFonts w:ascii="Times New Roman" w:eastAsia="Times New Roman" w:hAnsi="Times New Roman" w:cs="Times New Roman"/>
                  <w:color w:val="0000FF"/>
                  <w:sz w:val="24"/>
                  <w:szCs w:val="24"/>
                  <w:u w:val="single"/>
                </w:rPr>
                <w:t>Челябинске</w:t>
              </w:r>
            </w:hyperlink>
            <w:r w:rsidRPr="00E96FB3">
              <w:rPr>
                <w:rFonts w:ascii="Times New Roman" w:eastAsia="Times New Roman" w:hAnsi="Times New Roman" w:cs="Times New Roman"/>
                <w:color w:val="000000"/>
                <w:sz w:val="24"/>
                <w:szCs w:val="24"/>
              </w:rPr>
              <w:t>, </w:t>
            </w:r>
            <w:hyperlink r:id="rId16" w:history="1">
              <w:r w:rsidRPr="00E96FB3">
                <w:rPr>
                  <w:rFonts w:ascii="Times New Roman" w:eastAsia="Times New Roman" w:hAnsi="Times New Roman" w:cs="Times New Roman"/>
                  <w:color w:val="0000FF"/>
                  <w:sz w:val="24"/>
                  <w:szCs w:val="24"/>
                  <w:u w:val="single"/>
                </w:rPr>
                <w:t>Харькове</w:t>
              </w:r>
            </w:hyperlink>
            <w:r w:rsidRPr="00E96FB3">
              <w:rPr>
                <w:rFonts w:ascii="Times New Roman" w:eastAsia="Times New Roman" w:hAnsi="Times New Roman" w:cs="Times New Roman"/>
                <w:color w:val="000000"/>
                <w:sz w:val="24"/>
                <w:szCs w:val="24"/>
              </w:rPr>
              <w:t>,</w:t>
            </w:r>
          </w:p>
          <w:p w:rsidR="00424E97" w:rsidRPr="00E96FB3" w:rsidRDefault="00424E97" w:rsidP="009F3F66">
            <w:pPr>
              <w:spacing w:after="0"/>
              <w:rPr>
                <w:rFonts w:ascii="Times New Roman" w:eastAsia="Times New Roman" w:hAnsi="Times New Roman" w:cs="Times New Roman"/>
                <w:color w:val="000000"/>
                <w:sz w:val="24"/>
                <w:szCs w:val="24"/>
              </w:rPr>
            </w:pPr>
            <w:hyperlink r:id="rId17" w:history="1">
              <w:r w:rsidRPr="00E96FB3">
                <w:rPr>
                  <w:rFonts w:ascii="Times New Roman" w:eastAsia="Times New Roman" w:hAnsi="Times New Roman" w:cs="Times New Roman"/>
                  <w:color w:val="0000FF"/>
                  <w:sz w:val="24"/>
                  <w:szCs w:val="24"/>
                  <w:u w:val="single"/>
                </w:rPr>
                <w:t>Уралвагонзавод</w:t>
              </w:r>
            </w:hyperlink>
            <w:r w:rsidRPr="00E96FB3">
              <w:rPr>
                <w:rFonts w:ascii="Times New Roman" w:eastAsia="Times New Roman" w:hAnsi="Times New Roman" w:cs="Times New Roman"/>
                <w:color w:val="000000"/>
                <w:sz w:val="24"/>
                <w:szCs w:val="24"/>
              </w:rPr>
              <w:t>, </w:t>
            </w:r>
            <w:hyperlink r:id="rId18" w:history="1">
              <w:r w:rsidRPr="00E96FB3">
                <w:rPr>
                  <w:rFonts w:ascii="Times New Roman" w:eastAsia="Times New Roman" w:hAnsi="Times New Roman" w:cs="Times New Roman"/>
                  <w:color w:val="0000FF"/>
                  <w:sz w:val="24"/>
                  <w:szCs w:val="24"/>
                  <w:u w:val="single"/>
                </w:rPr>
                <w:t>ГАЗ</w:t>
              </w:r>
            </w:hyperlink>
            <w:r w:rsidRPr="00E96FB3">
              <w:rPr>
                <w:rFonts w:ascii="Times New Roman" w:eastAsia="Times New Roman" w:hAnsi="Times New Roman" w:cs="Times New Roman"/>
                <w:color w:val="000000"/>
                <w:sz w:val="24"/>
                <w:szCs w:val="24"/>
              </w:rPr>
              <w:t>, </w:t>
            </w:r>
            <w:hyperlink r:id="rId19" w:history="1">
              <w:r w:rsidRPr="00E96FB3">
                <w:rPr>
                  <w:rFonts w:ascii="Times New Roman" w:eastAsia="Times New Roman" w:hAnsi="Times New Roman" w:cs="Times New Roman"/>
                  <w:color w:val="0000FF"/>
                  <w:sz w:val="24"/>
                  <w:szCs w:val="24"/>
                  <w:u w:val="single"/>
                </w:rPr>
                <w:t>ЗИС</w:t>
              </w:r>
            </w:hyperlink>
          </w:p>
        </w:tc>
        <w:tc>
          <w:tcPr>
            <w:tcW w:w="4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24E97" w:rsidRPr="00E96FB3" w:rsidRDefault="00424E97" w:rsidP="009F3F66">
            <w:pPr>
              <w:spacing w:after="0"/>
              <w:rPr>
                <w:rFonts w:ascii="Times New Roman" w:eastAsia="Times New Roman" w:hAnsi="Times New Roman" w:cs="Times New Roman"/>
                <w:color w:val="000000"/>
                <w:sz w:val="24"/>
                <w:szCs w:val="24"/>
              </w:rPr>
            </w:pPr>
            <w:hyperlink r:id="rId20" w:history="1">
              <w:r w:rsidRPr="00E96FB3">
                <w:rPr>
                  <w:rFonts w:ascii="Times New Roman" w:eastAsia="Times New Roman" w:hAnsi="Times New Roman" w:cs="Times New Roman"/>
                  <w:color w:val="0000FF"/>
                  <w:sz w:val="24"/>
                  <w:szCs w:val="24"/>
                  <w:u w:val="single"/>
                </w:rPr>
                <w:t>Уральский завод тяжёлого машиностроения</w:t>
              </w:r>
            </w:hyperlink>
            <w:r w:rsidRPr="00E96FB3">
              <w:rPr>
                <w:rFonts w:ascii="Times New Roman" w:eastAsia="Times New Roman" w:hAnsi="Times New Roman" w:cs="Times New Roman"/>
                <w:color w:val="000000"/>
                <w:sz w:val="24"/>
                <w:szCs w:val="24"/>
              </w:rPr>
              <w:t>, </w:t>
            </w:r>
            <w:hyperlink r:id="rId21" w:history="1">
              <w:r w:rsidRPr="00E96FB3">
                <w:rPr>
                  <w:rFonts w:ascii="Times New Roman" w:eastAsia="Times New Roman" w:hAnsi="Times New Roman" w:cs="Times New Roman"/>
                  <w:color w:val="0000FF"/>
                  <w:sz w:val="24"/>
                  <w:szCs w:val="24"/>
                  <w:u w:val="single"/>
                </w:rPr>
                <w:t>Краматорский завод тяжёлого машиностроения</w:t>
              </w:r>
            </w:hyperlink>
            <w:r w:rsidRPr="00E96FB3">
              <w:rPr>
                <w:rFonts w:ascii="Times New Roman" w:eastAsia="Times New Roman" w:hAnsi="Times New Roman" w:cs="Times New Roman"/>
                <w:color w:val="000000"/>
                <w:sz w:val="24"/>
                <w:szCs w:val="24"/>
              </w:rPr>
              <w:t>, </w:t>
            </w:r>
            <w:hyperlink r:id="rId22" w:history="1">
              <w:r w:rsidRPr="00E96FB3">
                <w:rPr>
                  <w:rFonts w:ascii="Times New Roman" w:eastAsia="Times New Roman" w:hAnsi="Times New Roman" w:cs="Times New Roman"/>
                  <w:color w:val="0000FF"/>
                  <w:sz w:val="24"/>
                  <w:szCs w:val="24"/>
                  <w:u w:val="single"/>
                </w:rPr>
                <w:t>Уральский вагоностроительный завод</w:t>
              </w:r>
            </w:hyperlink>
            <w:r w:rsidRPr="00E96FB3">
              <w:rPr>
                <w:rFonts w:ascii="Times New Roman" w:eastAsia="Times New Roman" w:hAnsi="Times New Roman" w:cs="Times New Roman"/>
                <w:color w:val="000000"/>
                <w:sz w:val="24"/>
                <w:szCs w:val="24"/>
              </w:rPr>
              <w:t>, </w:t>
            </w:r>
            <w:hyperlink r:id="rId23" w:history="1">
              <w:r w:rsidRPr="00E96FB3">
                <w:rPr>
                  <w:rFonts w:ascii="Times New Roman" w:eastAsia="Times New Roman" w:hAnsi="Times New Roman" w:cs="Times New Roman"/>
                  <w:color w:val="0000FF"/>
                  <w:sz w:val="24"/>
                  <w:szCs w:val="24"/>
                  <w:u w:val="single"/>
                </w:rPr>
                <w:t>Криворожский</w:t>
              </w:r>
            </w:hyperlink>
            <w:r w:rsidRPr="00E96FB3">
              <w:rPr>
                <w:rFonts w:ascii="Times New Roman" w:eastAsia="Times New Roman" w:hAnsi="Times New Roman" w:cs="Times New Roman"/>
                <w:color w:val="000000"/>
                <w:sz w:val="24"/>
                <w:szCs w:val="24"/>
              </w:rPr>
              <w:t>,</w:t>
            </w:r>
            <w:hyperlink r:id="rId24" w:history="1">
              <w:r w:rsidRPr="00E96FB3">
                <w:rPr>
                  <w:rFonts w:ascii="Times New Roman" w:eastAsia="Times New Roman" w:hAnsi="Times New Roman" w:cs="Times New Roman"/>
                  <w:color w:val="0000FF"/>
                  <w:sz w:val="24"/>
                  <w:szCs w:val="24"/>
                  <w:u w:val="single"/>
                </w:rPr>
                <w:t>Новолипецкий </w:t>
              </w:r>
            </w:hyperlink>
            <w:r w:rsidRPr="00E96FB3">
              <w:rPr>
                <w:rFonts w:ascii="Times New Roman" w:eastAsia="Times New Roman" w:hAnsi="Times New Roman" w:cs="Times New Roman"/>
                <w:color w:val="000000"/>
                <w:sz w:val="24"/>
                <w:szCs w:val="24"/>
              </w:rPr>
              <w:t>,</w:t>
            </w:r>
            <w:hyperlink r:id="rId25" w:history="1">
              <w:r w:rsidRPr="00E96FB3">
                <w:rPr>
                  <w:rFonts w:ascii="Times New Roman" w:eastAsia="Times New Roman" w:hAnsi="Times New Roman" w:cs="Times New Roman"/>
                  <w:color w:val="0000FF"/>
                  <w:sz w:val="24"/>
                  <w:szCs w:val="24"/>
                  <w:u w:val="single"/>
                </w:rPr>
                <w:t>Новотульский металлургический завод</w:t>
              </w:r>
            </w:hyperlink>
            <w:r w:rsidRPr="00E96FB3">
              <w:rPr>
                <w:rFonts w:ascii="Times New Roman" w:eastAsia="Times New Roman" w:hAnsi="Times New Roman" w:cs="Times New Roman"/>
                <w:color w:val="000000"/>
                <w:sz w:val="24"/>
                <w:szCs w:val="24"/>
              </w:rPr>
              <w:t>. </w:t>
            </w:r>
            <w:hyperlink r:id="rId26" w:history="1">
              <w:r w:rsidRPr="00E96FB3">
                <w:rPr>
                  <w:rFonts w:ascii="Times New Roman" w:eastAsia="Times New Roman" w:hAnsi="Times New Roman" w:cs="Times New Roman"/>
                  <w:color w:val="0000FF"/>
                  <w:sz w:val="24"/>
                  <w:szCs w:val="24"/>
                  <w:u w:val="single"/>
                </w:rPr>
                <w:t>Беломорско-Балтийский канал</w:t>
              </w:r>
            </w:hyperlink>
            <w:r w:rsidRPr="00E96FB3">
              <w:rPr>
                <w:rFonts w:ascii="Times New Roman" w:eastAsia="Times New Roman" w:hAnsi="Times New Roman" w:cs="Times New Roman"/>
                <w:color w:val="000000"/>
                <w:sz w:val="24"/>
                <w:szCs w:val="24"/>
              </w:rPr>
              <w:t>, </w:t>
            </w:r>
            <w:r w:rsidRPr="00E96FB3">
              <w:rPr>
                <w:rFonts w:ascii="Times New Roman" w:eastAsia="Times New Roman" w:hAnsi="Times New Roman" w:cs="Times New Roman"/>
                <w:color w:val="252525"/>
                <w:sz w:val="24"/>
                <w:szCs w:val="24"/>
              </w:rPr>
              <w:t xml:space="preserve">В </w:t>
            </w:r>
            <w:r w:rsidRPr="00E96FB3">
              <w:rPr>
                <w:rFonts w:ascii="Times New Roman" w:eastAsia="Times New Roman" w:hAnsi="Times New Roman" w:cs="Times New Roman"/>
                <w:color w:val="252525"/>
                <w:sz w:val="24"/>
                <w:szCs w:val="24"/>
              </w:rPr>
              <w:lastRenderedPageBreak/>
              <w:t>1935 году открылась первая очередь </w:t>
            </w:r>
            <w:hyperlink r:id="rId27" w:history="1">
              <w:r w:rsidRPr="00E96FB3">
                <w:rPr>
                  <w:rFonts w:ascii="Times New Roman" w:eastAsia="Times New Roman" w:hAnsi="Times New Roman" w:cs="Times New Roman"/>
                  <w:color w:val="0000FF"/>
                  <w:sz w:val="24"/>
                  <w:szCs w:val="24"/>
                  <w:u w:val="single"/>
                </w:rPr>
                <w:t>Московского метрополитена</w:t>
              </w:r>
            </w:hyperlink>
            <w:r w:rsidRPr="00E96FB3">
              <w:rPr>
                <w:rFonts w:ascii="Times New Roman" w:eastAsia="Times New Roman" w:hAnsi="Times New Roman" w:cs="Times New Roman"/>
                <w:color w:val="000000"/>
                <w:sz w:val="24"/>
                <w:szCs w:val="24"/>
              </w:rPr>
              <w:t> </w:t>
            </w:r>
            <w:r w:rsidRPr="00E96FB3">
              <w:rPr>
                <w:rFonts w:ascii="Times New Roman" w:eastAsia="Times New Roman" w:hAnsi="Times New Roman" w:cs="Times New Roman"/>
                <w:color w:val="252525"/>
                <w:sz w:val="24"/>
                <w:szCs w:val="24"/>
              </w:rPr>
              <w:t>общей протяжённостью 11,2 км.</w:t>
            </w:r>
          </w:p>
        </w:tc>
      </w:tr>
      <w:tr w:rsidR="00424E97" w:rsidRPr="00E96FB3" w:rsidTr="00FF1ABD">
        <w:trPr>
          <w:trHeight w:val="180"/>
        </w:trPr>
        <w:tc>
          <w:tcPr>
            <w:tcW w:w="13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24E97" w:rsidRDefault="00424E97" w:rsidP="009F3F66">
            <w:pPr>
              <w:spacing w:after="0" w:line="180" w:lineRule="atLeast"/>
              <w:rPr>
                <w:rFonts w:ascii="Times New Roman" w:eastAsia="Times New Roman" w:hAnsi="Times New Roman" w:cs="Times New Roman"/>
                <w:b/>
                <w:bCs/>
                <w:color w:val="000000"/>
                <w:sz w:val="24"/>
                <w:szCs w:val="24"/>
              </w:rPr>
            </w:pPr>
            <w:r w:rsidRPr="00E96FB3">
              <w:rPr>
                <w:rFonts w:ascii="Times New Roman" w:eastAsia="Times New Roman" w:hAnsi="Times New Roman" w:cs="Times New Roman"/>
                <w:b/>
                <w:bCs/>
                <w:color w:val="000000"/>
                <w:sz w:val="24"/>
                <w:szCs w:val="24"/>
              </w:rPr>
              <w:lastRenderedPageBreak/>
              <w:t>Итоги</w:t>
            </w:r>
          </w:p>
          <w:p w:rsidR="00FF1ABD" w:rsidRDefault="00FF1ABD" w:rsidP="009F3F66">
            <w:pPr>
              <w:spacing w:after="0" w:line="180" w:lineRule="atLeast"/>
              <w:rPr>
                <w:rFonts w:ascii="Times New Roman" w:eastAsia="Times New Roman" w:hAnsi="Times New Roman" w:cs="Times New Roman"/>
                <w:b/>
                <w:bCs/>
                <w:color w:val="000000"/>
                <w:sz w:val="24"/>
                <w:szCs w:val="24"/>
              </w:rPr>
            </w:pPr>
          </w:p>
          <w:p w:rsidR="00FF1ABD" w:rsidRDefault="00FF1ABD" w:rsidP="009F3F66">
            <w:pPr>
              <w:spacing w:after="0" w:line="180" w:lineRule="atLeast"/>
              <w:rPr>
                <w:rFonts w:ascii="Times New Roman" w:eastAsia="Times New Roman" w:hAnsi="Times New Roman" w:cs="Times New Roman"/>
                <w:b/>
                <w:bCs/>
                <w:color w:val="000000"/>
                <w:sz w:val="24"/>
                <w:szCs w:val="24"/>
              </w:rPr>
            </w:pPr>
          </w:p>
          <w:p w:rsidR="00FF1ABD" w:rsidRPr="00E96FB3" w:rsidRDefault="00FF1ABD" w:rsidP="009F3F66">
            <w:pPr>
              <w:spacing w:after="0" w:line="180" w:lineRule="atLeast"/>
              <w:rPr>
                <w:rFonts w:ascii="Times New Roman" w:eastAsia="Times New Roman" w:hAnsi="Times New Roman" w:cs="Times New Roman"/>
                <w:color w:val="000000"/>
                <w:sz w:val="24"/>
                <w:szCs w:val="24"/>
              </w:rPr>
            </w:pPr>
          </w:p>
        </w:tc>
        <w:tc>
          <w:tcPr>
            <w:tcW w:w="3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24E97" w:rsidRPr="00E96FB3" w:rsidRDefault="00424E97" w:rsidP="009F3F66">
            <w:pPr>
              <w:spacing w:after="0"/>
              <w:rPr>
                <w:rFonts w:ascii="Times New Roman" w:eastAsia="Times New Roman" w:hAnsi="Times New Roman" w:cs="Times New Roman"/>
                <w:color w:val="000000"/>
                <w:sz w:val="24"/>
                <w:szCs w:val="24"/>
              </w:rPr>
            </w:pPr>
            <w:r w:rsidRPr="00E96FB3">
              <w:rPr>
                <w:rFonts w:ascii="Times New Roman" w:eastAsia="Times New Roman" w:hAnsi="Times New Roman" w:cs="Times New Roman"/>
                <w:b/>
                <w:bCs/>
                <w:color w:val="252525"/>
                <w:sz w:val="24"/>
                <w:szCs w:val="24"/>
              </w:rPr>
              <w:t>«Великий перелом»</w:t>
            </w:r>
            <w:r w:rsidRPr="00E96FB3">
              <w:rPr>
                <w:rFonts w:ascii="Times New Roman" w:eastAsia="Times New Roman" w:hAnsi="Times New Roman" w:cs="Times New Roman"/>
                <w:color w:val="252525"/>
                <w:sz w:val="24"/>
                <w:szCs w:val="24"/>
              </w:rPr>
              <w:t> —</w:t>
            </w:r>
            <w:r w:rsidRPr="00E96FB3">
              <w:rPr>
                <w:rFonts w:ascii="Times New Roman" w:eastAsia="Times New Roman" w:hAnsi="Times New Roman" w:cs="Times New Roman"/>
                <w:color w:val="000000"/>
                <w:sz w:val="24"/>
                <w:szCs w:val="24"/>
              </w:rPr>
              <w:t>форсированная индустриализация</w:t>
            </w:r>
          </w:p>
          <w:p w:rsidR="00424E97" w:rsidRPr="00E96FB3" w:rsidRDefault="00424E97" w:rsidP="009F3F66">
            <w:pPr>
              <w:spacing w:after="0"/>
              <w:rPr>
                <w:rFonts w:ascii="Times New Roman" w:eastAsia="Times New Roman" w:hAnsi="Times New Roman" w:cs="Times New Roman"/>
                <w:color w:val="000000"/>
                <w:sz w:val="24"/>
                <w:szCs w:val="24"/>
              </w:rPr>
            </w:pPr>
            <w:r w:rsidRPr="00E96FB3">
              <w:rPr>
                <w:rFonts w:ascii="Times New Roman" w:eastAsia="Times New Roman" w:hAnsi="Times New Roman" w:cs="Times New Roman"/>
                <w:color w:val="252525"/>
                <w:sz w:val="24"/>
                <w:szCs w:val="24"/>
              </w:rPr>
              <w:t> (</w:t>
            </w:r>
            <w:r w:rsidRPr="00E96FB3">
              <w:rPr>
                <w:rFonts w:ascii="Times New Roman" w:eastAsia="Times New Roman" w:hAnsi="Times New Roman" w:cs="Times New Roman"/>
                <w:color w:val="000000"/>
                <w:sz w:val="24"/>
                <w:szCs w:val="24"/>
              </w:rPr>
              <w:t>выражение </w:t>
            </w:r>
            <w:hyperlink r:id="rId28" w:history="1">
              <w:r w:rsidRPr="00E96FB3">
                <w:rPr>
                  <w:rFonts w:ascii="Times New Roman" w:eastAsia="Times New Roman" w:hAnsi="Times New Roman" w:cs="Times New Roman"/>
                  <w:color w:val="0000FF"/>
                  <w:sz w:val="24"/>
                  <w:szCs w:val="24"/>
                  <w:u w:val="single"/>
                </w:rPr>
                <w:t>И. В. Сталина</w:t>
              </w:r>
            </w:hyperlink>
            <w:r w:rsidRPr="00E96FB3">
              <w:rPr>
                <w:rFonts w:ascii="Times New Roman" w:eastAsia="Times New Roman" w:hAnsi="Times New Roman" w:cs="Times New Roman"/>
                <w:color w:val="000000"/>
                <w:sz w:val="24"/>
                <w:szCs w:val="24"/>
              </w:rPr>
              <w:t>)</w:t>
            </w:r>
          </w:p>
          <w:p w:rsidR="00424E97" w:rsidRPr="00E96FB3" w:rsidRDefault="00424E97" w:rsidP="009F3F66">
            <w:pPr>
              <w:spacing w:after="0" w:line="180" w:lineRule="atLeast"/>
              <w:rPr>
                <w:rFonts w:ascii="Times New Roman" w:eastAsia="Times New Roman" w:hAnsi="Times New Roman" w:cs="Times New Roman"/>
                <w:color w:val="000000"/>
                <w:sz w:val="24"/>
                <w:szCs w:val="24"/>
              </w:rPr>
            </w:pPr>
            <w:r w:rsidRPr="00E96FB3">
              <w:rPr>
                <w:rFonts w:ascii="Times New Roman" w:eastAsia="Times New Roman" w:hAnsi="Times New Roman" w:cs="Times New Roman"/>
                <w:color w:val="000000"/>
                <w:sz w:val="24"/>
                <w:szCs w:val="24"/>
              </w:rPr>
              <w:t>Выполнена за 4 года и 3 мес.</w:t>
            </w:r>
          </w:p>
        </w:tc>
        <w:tc>
          <w:tcPr>
            <w:tcW w:w="4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24E97" w:rsidRPr="00E96FB3" w:rsidRDefault="00424E97" w:rsidP="009F3F66">
            <w:pPr>
              <w:spacing w:after="0"/>
              <w:rPr>
                <w:rFonts w:ascii="Times New Roman" w:eastAsia="Times New Roman" w:hAnsi="Times New Roman" w:cs="Times New Roman"/>
                <w:color w:val="000000"/>
                <w:sz w:val="24"/>
                <w:szCs w:val="24"/>
              </w:rPr>
            </w:pPr>
            <w:r w:rsidRPr="00E96FB3">
              <w:rPr>
                <w:rFonts w:ascii="Times New Roman" w:eastAsia="Times New Roman" w:hAnsi="Times New Roman" w:cs="Times New Roman"/>
                <w:color w:val="252525"/>
                <w:sz w:val="24"/>
                <w:szCs w:val="24"/>
              </w:rPr>
              <w:t>введено в действие 4500 крупных государственных промышленных предприятий</w:t>
            </w:r>
            <w:r w:rsidRPr="00E96FB3">
              <w:rPr>
                <w:rFonts w:ascii="Times New Roman" w:eastAsia="Times New Roman" w:hAnsi="Times New Roman" w:cs="Times New Roman"/>
                <w:color w:val="000000"/>
                <w:sz w:val="24"/>
                <w:szCs w:val="24"/>
              </w:rPr>
              <w:t>. </w:t>
            </w:r>
            <w:hyperlink r:id="rId29" w:history="1">
              <w:r w:rsidRPr="00E96FB3">
                <w:rPr>
                  <w:rFonts w:ascii="Times New Roman" w:eastAsia="Times New Roman" w:hAnsi="Times New Roman" w:cs="Times New Roman"/>
                  <w:color w:val="0000FF"/>
                  <w:sz w:val="24"/>
                  <w:szCs w:val="24"/>
                  <w:u w:val="single"/>
                </w:rPr>
                <w:t>Производительность труда</w:t>
              </w:r>
            </w:hyperlink>
            <w:r w:rsidRPr="00E96FB3">
              <w:rPr>
                <w:rFonts w:ascii="Times New Roman" w:eastAsia="Times New Roman" w:hAnsi="Times New Roman" w:cs="Times New Roman"/>
                <w:color w:val="252525"/>
                <w:sz w:val="24"/>
                <w:szCs w:val="24"/>
              </w:rPr>
              <w:t> в промышленности выросла на 90%</w:t>
            </w:r>
          </w:p>
          <w:p w:rsidR="00424E97" w:rsidRPr="00E96FB3" w:rsidRDefault="00424E97" w:rsidP="009F3F66">
            <w:pPr>
              <w:spacing w:after="0" w:line="180" w:lineRule="atLeast"/>
              <w:rPr>
                <w:rFonts w:ascii="Times New Roman" w:eastAsia="Times New Roman" w:hAnsi="Times New Roman" w:cs="Times New Roman"/>
                <w:color w:val="000000"/>
                <w:sz w:val="24"/>
                <w:szCs w:val="24"/>
              </w:rPr>
            </w:pPr>
            <w:r w:rsidRPr="00E96FB3">
              <w:rPr>
                <w:rFonts w:ascii="Times New Roman" w:eastAsia="Times New Roman" w:hAnsi="Times New Roman" w:cs="Times New Roman"/>
                <w:color w:val="000000"/>
                <w:sz w:val="24"/>
                <w:szCs w:val="24"/>
              </w:rPr>
              <w:t>Выполнена за 4 года и 3 мес.</w:t>
            </w:r>
            <w:r w:rsidRPr="00E96FB3">
              <w:rPr>
                <w:rFonts w:ascii="Times New Roman" w:eastAsia="Times New Roman" w:hAnsi="Times New Roman" w:cs="Times New Roman"/>
                <w:color w:val="252525"/>
                <w:sz w:val="24"/>
                <w:szCs w:val="24"/>
              </w:rPr>
              <w:t> </w:t>
            </w:r>
          </w:p>
        </w:tc>
      </w:tr>
    </w:tbl>
    <w:p w:rsidR="00424E97" w:rsidRDefault="00FF1ABD" w:rsidP="00424E97">
      <w:pPr>
        <w:spacing w:after="0" w:line="240" w:lineRule="auto"/>
        <w:rPr>
          <w:rFonts w:ascii="Times New Roman" w:hAnsi="Times New Roman" w:cs="Times New Roman"/>
          <w:color w:val="000000"/>
          <w:sz w:val="28"/>
          <w:szCs w:val="28"/>
        </w:rPr>
      </w:pPr>
      <w:r w:rsidRPr="00FF1ABD">
        <w:rPr>
          <w:rFonts w:ascii="Times New Roman" w:hAnsi="Times New Roman" w:cs="Times New Roman"/>
          <w:color w:val="000000"/>
          <w:sz w:val="28"/>
          <w:szCs w:val="28"/>
        </w:rPr>
        <w:lastRenderedPageBreak/>
        <w:drawing>
          <wp:inline distT="0" distB="0" distL="0" distR="0">
            <wp:extent cx="4607541" cy="7447875"/>
            <wp:effectExtent l="19050" t="0" r="2559" b="0"/>
            <wp:docPr id="3" name="Рисунок 1" descr="http://library.ispu.ru:8001/history/3/uch2/history/13tema13/shemi13/industrializazia_fil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ibrary.ispu.ru:8001/history/3/uch2/history/13tema13/shemi13/industrializazia_files/image001.jpg"/>
                    <pic:cNvPicPr>
                      <a:picLocks noChangeAspect="1" noChangeArrowheads="1"/>
                    </pic:cNvPicPr>
                  </pic:nvPicPr>
                  <pic:blipFill>
                    <a:blip r:embed="rId30"/>
                    <a:srcRect/>
                    <a:stretch>
                      <a:fillRect/>
                    </a:stretch>
                  </pic:blipFill>
                  <pic:spPr bwMode="auto">
                    <a:xfrm>
                      <a:off x="0" y="0"/>
                      <a:ext cx="4607540" cy="7447874"/>
                    </a:xfrm>
                    <a:prstGeom prst="rect">
                      <a:avLst/>
                    </a:prstGeom>
                    <a:noFill/>
                    <a:ln w="9525">
                      <a:noFill/>
                      <a:miter lim="800000"/>
                      <a:headEnd/>
                      <a:tailEnd/>
                    </a:ln>
                  </pic:spPr>
                </pic:pic>
              </a:graphicData>
            </a:graphic>
          </wp:inline>
        </w:drawing>
      </w:r>
    </w:p>
    <w:p w:rsidR="00424E97" w:rsidRDefault="00424E97" w:rsidP="00424E97">
      <w:pPr>
        <w:spacing w:after="0" w:line="240" w:lineRule="auto"/>
        <w:rPr>
          <w:rStyle w:val="a4"/>
          <w:rFonts w:ascii="Times New Roman" w:hAnsi="Times New Roman" w:cs="Times New Roman"/>
          <w:color w:val="000000"/>
          <w:sz w:val="28"/>
          <w:szCs w:val="28"/>
        </w:rPr>
      </w:pPr>
      <w:r w:rsidRPr="00424E97">
        <w:rPr>
          <w:rFonts w:ascii="Times New Roman" w:hAnsi="Times New Roman" w:cs="Times New Roman"/>
          <w:color w:val="000000"/>
          <w:sz w:val="28"/>
          <w:szCs w:val="28"/>
        </w:rPr>
        <w:br/>
      </w:r>
    </w:p>
    <w:p w:rsidR="00424E97" w:rsidRDefault="00424E97" w:rsidP="00424E97">
      <w:pPr>
        <w:spacing w:after="0" w:line="240" w:lineRule="auto"/>
        <w:rPr>
          <w:rFonts w:ascii="Times New Roman" w:hAnsi="Times New Roman" w:cs="Times New Roman"/>
          <w:color w:val="000000"/>
          <w:sz w:val="28"/>
          <w:szCs w:val="28"/>
        </w:rPr>
      </w:pPr>
      <w:r w:rsidRPr="00424E97">
        <w:rPr>
          <w:rStyle w:val="a4"/>
          <w:rFonts w:ascii="Times New Roman" w:hAnsi="Times New Roman" w:cs="Times New Roman"/>
          <w:color w:val="000000"/>
          <w:sz w:val="28"/>
          <w:szCs w:val="28"/>
        </w:rPr>
        <w:t>Коллективизация.</w:t>
      </w:r>
      <w:r w:rsidRPr="00424E97">
        <w:rPr>
          <w:rFonts w:ascii="Times New Roman" w:hAnsi="Times New Roman" w:cs="Times New Roman"/>
          <w:color w:val="000000"/>
          <w:sz w:val="28"/>
          <w:szCs w:val="28"/>
        </w:rPr>
        <w:br/>
        <w:t>В 1927 г. получили высокий урожай. Однако план хлебозаготовок был провален, поскольку крестьяне отказались продавать хлеб по низким государственным ценам.</w:t>
      </w:r>
      <w:r w:rsidRPr="00424E97">
        <w:rPr>
          <w:rFonts w:ascii="Times New Roman" w:hAnsi="Times New Roman" w:cs="Times New Roman"/>
          <w:color w:val="000000"/>
          <w:sz w:val="28"/>
          <w:szCs w:val="28"/>
        </w:rPr>
        <w:br/>
        <w:t xml:space="preserve">С выполнением планов индустриализации также возникли трудности. Государство не имело хлеба для экспорта за границу, а следовательно, и </w:t>
      </w:r>
      <w:r w:rsidRPr="00424E97">
        <w:rPr>
          <w:rFonts w:ascii="Times New Roman" w:hAnsi="Times New Roman" w:cs="Times New Roman"/>
          <w:color w:val="000000"/>
          <w:sz w:val="28"/>
          <w:szCs w:val="28"/>
        </w:rPr>
        <w:lastRenderedPageBreak/>
        <w:t>средств для закупки передовых технологий. Сталин не мог этого не понимать. В январе 1928 г. Политбюро приняло решение о чрезвычайных мерах для выполнения плана хлебозаготовок. Однако в 1928 г. объем хлебозаготовок вновь сократился.</w:t>
      </w:r>
      <w:r w:rsidRPr="00424E97">
        <w:rPr>
          <w:rFonts w:ascii="Times New Roman" w:hAnsi="Times New Roman" w:cs="Times New Roman"/>
          <w:color w:val="000000"/>
          <w:sz w:val="28"/>
          <w:szCs w:val="28"/>
        </w:rPr>
        <w:br/>
        <w:t>XVI партийная конференция в апреле 1929 г. приняла решение об организации «крупного социалистического земледелия» - колхозов и совхозов. Против кулаков началась беспощадная борьба, нередко руками их односельчан - деревенской бедноты. Вновь были приняты чрезвычайные меры по сбору хлеба. В деревню было направлено 25 тыс., рабочих, которые должны были разъяснять крестьянам политику партии и организовывать совхозы и колхозы (движение двадцати</w:t>
      </w:r>
      <w:r>
        <w:rPr>
          <w:rFonts w:ascii="Times New Roman" w:hAnsi="Times New Roman" w:cs="Times New Roman"/>
          <w:color w:val="000000"/>
          <w:sz w:val="28"/>
          <w:szCs w:val="28"/>
        </w:rPr>
        <w:t xml:space="preserve"> </w:t>
      </w:r>
      <w:r w:rsidRPr="00424E97">
        <w:rPr>
          <w:rFonts w:ascii="Times New Roman" w:hAnsi="Times New Roman" w:cs="Times New Roman"/>
          <w:color w:val="000000"/>
          <w:sz w:val="28"/>
          <w:szCs w:val="28"/>
        </w:rPr>
        <w:t>пяти</w:t>
      </w:r>
      <w:r>
        <w:rPr>
          <w:rFonts w:ascii="Times New Roman" w:hAnsi="Times New Roman" w:cs="Times New Roman"/>
          <w:color w:val="000000"/>
          <w:sz w:val="28"/>
          <w:szCs w:val="28"/>
        </w:rPr>
        <w:t xml:space="preserve"> </w:t>
      </w:r>
      <w:r w:rsidRPr="00424E97">
        <w:rPr>
          <w:rFonts w:ascii="Times New Roman" w:hAnsi="Times New Roman" w:cs="Times New Roman"/>
          <w:color w:val="000000"/>
          <w:sz w:val="28"/>
          <w:szCs w:val="28"/>
        </w:rPr>
        <w:t>тысячников).</w:t>
      </w:r>
      <w:r w:rsidRPr="00424E97">
        <w:rPr>
          <w:rFonts w:ascii="Times New Roman" w:hAnsi="Times New Roman" w:cs="Times New Roman"/>
          <w:color w:val="000000"/>
          <w:sz w:val="28"/>
          <w:szCs w:val="28"/>
        </w:rPr>
        <w:br/>
        <w:t>Накануне празднования годовщины Октябрьской революции в «Правде» была опубликована статья Сталина «Год великого перелома», в которой говорилось о том, что момент полного перехода к сплошной коллективизации уже давно созрел. Ноябрьский пленум 1929 г. решил увеличить плановые задания по созданию колхозов, совхозов и машинно-тракторных станций (МТС). Земли кулаков, инвентарь и скот конфисковывались и передавались местным органам. Часть кулаков подлежала высылке н</w:t>
      </w:r>
      <w:r w:rsidR="00FF1ABD">
        <w:rPr>
          <w:rFonts w:ascii="Times New Roman" w:hAnsi="Times New Roman" w:cs="Times New Roman"/>
          <w:color w:val="000000"/>
          <w:sz w:val="28"/>
          <w:szCs w:val="28"/>
        </w:rPr>
        <w:t>а</w:t>
      </w:r>
      <w:r w:rsidRPr="00424E97">
        <w:rPr>
          <w:rFonts w:ascii="Times New Roman" w:hAnsi="Times New Roman" w:cs="Times New Roman"/>
          <w:color w:val="000000"/>
          <w:sz w:val="28"/>
          <w:szCs w:val="28"/>
        </w:rPr>
        <w:t xml:space="preserve"> отдаленные районы страны, а остальные расселились за пределы хозяйств</w:t>
      </w:r>
      <w:r>
        <w:rPr>
          <w:rFonts w:ascii="Times New Roman" w:hAnsi="Times New Roman" w:cs="Times New Roman"/>
          <w:color w:val="000000"/>
          <w:sz w:val="28"/>
          <w:szCs w:val="28"/>
        </w:rPr>
        <w:t>енно</w:t>
      </w:r>
      <w:r w:rsidRPr="00424E97">
        <w:rPr>
          <w:rFonts w:ascii="Times New Roman" w:hAnsi="Times New Roman" w:cs="Times New Roman"/>
          <w:color w:val="000000"/>
          <w:sz w:val="28"/>
          <w:szCs w:val="28"/>
        </w:rPr>
        <w:t>го типа.</w:t>
      </w:r>
      <w:r w:rsidRPr="00424E97">
        <w:rPr>
          <w:rFonts w:ascii="Times New Roman" w:hAnsi="Times New Roman" w:cs="Times New Roman"/>
          <w:color w:val="000000"/>
          <w:sz w:val="28"/>
          <w:szCs w:val="28"/>
        </w:rPr>
        <w:br/>
        <w:t>Зимой 1929/30 г. решение Политбюро сало проводиться в жизнь. Местные органы власти, стремясь отрапортовать о выполнении плана коллективизации, начали широко применять политику раскулачивания. Под нее подпадали все, кто не желал вступать в колхозы. На спец</w:t>
      </w:r>
      <w:r>
        <w:rPr>
          <w:rFonts w:ascii="Times New Roman" w:hAnsi="Times New Roman" w:cs="Times New Roman"/>
          <w:color w:val="000000"/>
          <w:sz w:val="28"/>
          <w:szCs w:val="28"/>
        </w:rPr>
        <w:t>.</w:t>
      </w:r>
      <w:r w:rsidRPr="00424E97">
        <w:rPr>
          <w:rFonts w:ascii="Times New Roman" w:hAnsi="Times New Roman" w:cs="Times New Roman"/>
          <w:color w:val="000000"/>
          <w:sz w:val="28"/>
          <w:szCs w:val="28"/>
        </w:rPr>
        <w:t>поселения было сослано около 2 млн. человек. Всего было выселено с прежнего места жительства около 3,5 млн. крестьян.</w:t>
      </w:r>
      <w:r w:rsidRPr="00424E97">
        <w:rPr>
          <w:rFonts w:ascii="Times New Roman" w:hAnsi="Times New Roman" w:cs="Times New Roman"/>
          <w:color w:val="000000"/>
          <w:sz w:val="28"/>
          <w:szCs w:val="28"/>
        </w:rPr>
        <w:br/>
        <w:t>Крестьяне оказывали активное сопротивление насильственной коллективизации. Лишь зимой 1930 г. было около 2200 крестьянских выступлений, носивших, правда, разрозненный  характер. Чтобы спастись от попадания в«кулаки» население стало уничтожать свой скот и распродавать инвентарь. Опасаясь полной ликвидации крестьянских хозяйств, Сталин принял решение ускорить процесс коллективизации, поставив деревню под жесткий контроль.</w:t>
      </w:r>
      <w:r w:rsidRPr="00424E97">
        <w:rPr>
          <w:rFonts w:ascii="Times New Roman" w:hAnsi="Times New Roman" w:cs="Times New Roman"/>
          <w:color w:val="000000"/>
          <w:sz w:val="28"/>
          <w:szCs w:val="28"/>
        </w:rPr>
        <w:br/>
        <w:t>В 1930-1932 гг. власти перешли к изъятию у колхозов семенного хлеба. Не имея возможности активной борьбы крестьяне стали оказывать пассивное сопротивление не выходили на работу. Политика государства, а также засуха привили к трагическим последствиям - на Нижней и Cpедней Волге, на Украине и в Казахстане в 1933 г. начался голод, унёсший многие человеческие</w:t>
      </w:r>
      <w:r>
        <w:rPr>
          <w:rFonts w:ascii="Times New Roman" w:hAnsi="Times New Roman" w:cs="Times New Roman"/>
          <w:color w:val="000000"/>
          <w:sz w:val="28"/>
          <w:szCs w:val="28"/>
        </w:rPr>
        <w:t xml:space="preserve"> </w:t>
      </w:r>
      <w:r w:rsidRPr="00424E97">
        <w:rPr>
          <w:rFonts w:ascii="Times New Roman" w:hAnsi="Times New Roman" w:cs="Times New Roman"/>
          <w:color w:val="000000"/>
          <w:sz w:val="28"/>
          <w:szCs w:val="28"/>
        </w:rPr>
        <w:t>жизни.</w:t>
      </w:r>
    </w:p>
    <w:p w:rsidR="00424E97" w:rsidRPr="00424E97" w:rsidRDefault="00424E97" w:rsidP="00424E97">
      <w:pPr>
        <w:spacing w:after="0" w:line="240" w:lineRule="auto"/>
        <w:rPr>
          <w:rFonts w:ascii="Times New Roman" w:hAnsi="Times New Roman" w:cs="Times New Roman"/>
          <w:sz w:val="28"/>
          <w:szCs w:val="28"/>
        </w:rPr>
      </w:pPr>
      <w:r w:rsidRPr="00424E97">
        <w:rPr>
          <w:rFonts w:ascii="Times New Roman" w:hAnsi="Times New Roman" w:cs="Times New Roman"/>
          <w:sz w:val="28"/>
          <w:szCs w:val="28"/>
        </w:rPr>
        <w:lastRenderedPageBreak/>
        <w:drawing>
          <wp:inline distT="0" distB="0" distL="0" distR="0">
            <wp:extent cx="5139804" cy="7776125"/>
            <wp:effectExtent l="19050" t="0" r="3696" b="0"/>
            <wp:docPr id="10" name="Рисунок 10" descr="http://licei113.ru/wp-content/uploads/2016/10/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licei113.ru/wp-content/uploads/2016/10/image001.jpg"/>
                    <pic:cNvPicPr>
                      <a:picLocks noChangeAspect="1" noChangeArrowheads="1"/>
                    </pic:cNvPicPr>
                  </pic:nvPicPr>
                  <pic:blipFill>
                    <a:blip r:embed="rId31"/>
                    <a:srcRect/>
                    <a:stretch>
                      <a:fillRect/>
                    </a:stretch>
                  </pic:blipFill>
                  <pic:spPr bwMode="auto">
                    <a:xfrm>
                      <a:off x="0" y="0"/>
                      <a:ext cx="5140239" cy="7776782"/>
                    </a:xfrm>
                    <a:prstGeom prst="rect">
                      <a:avLst/>
                    </a:prstGeom>
                    <a:noFill/>
                    <a:ln w="9525">
                      <a:noFill/>
                      <a:miter lim="800000"/>
                      <a:headEnd/>
                      <a:tailEnd/>
                    </a:ln>
                  </pic:spPr>
                </pic:pic>
              </a:graphicData>
            </a:graphic>
          </wp:inline>
        </w:drawing>
      </w:r>
    </w:p>
    <w:sectPr w:rsidR="00424E97" w:rsidRPr="00424E97" w:rsidSect="003A3C4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0B18" w:rsidRDefault="00E60B18" w:rsidP="00FF1ABD">
      <w:pPr>
        <w:spacing w:after="0" w:line="240" w:lineRule="auto"/>
      </w:pPr>
      <w:r>
        <w:separator/>
      </w:r>
    </w:p>
  </w:endnote>
  <w:endnote w:type="continuationSeparator" w:id="1">
    <w:p w:rsidR="00E60B18" w:rsidRDefault="00E60B18" w:rsidP="00FF1A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entury Schoolbook">
    <w:altName w:val="Times New Roman"/>
    <w:charset w:val="CC"/>
    <w:family w:val="roman"/>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0B18" w:rsidRDefault="00E60B18" w:rsidP="00FF1ABD">
      <w:pPr>
        <w:spacing w:after="0" w:line="240" w:lineRule="auto"/>
      </w:pPr>
      <w:r>
        <w:separator/>
      </w:r>
    </w:p>
  </w:footnote>
  <w:footnote w:type="continuationSeparator" w:id="1">
    <w:p w:rsidR="00E60B18" w:rsidRDefault="00E60B18" w:rsidP="00FF1AB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footnotePr>
    <w:footnote w:id="0"/>
    <w:footnote w:id="1"/>
  </w:footnotePr>
  <w:endnotePr>
    <w:endnote w:id="0"/>
    <w:endnote w:id="1"/>
  </w:endnotePr>
  <w:compat/>
  <w:rsids>
    <w:rsidRoot w:val="00424E97"/>
    <w:rsid w:val="0036686B"/>
    <w:rsid w:val="003A3C43"/>
    <w:rsid w:val="00424E97"/>
    <w:rsid w:val="00E60B18"/>
    <w:rsid w:val="00FF1A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ind w:left="57"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E97"/>
    <w:pPr>
      <w:spacing w:line="276" w:lineRule="auto"/>
      <w:ind w:left="0" w:firstLine="0"/>
      <w:jc w:val="left"/>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1"/>
    <w:rsid w:val="00424E97"/>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shd w:val="clear" w:color="auto" w:fill="FFFFFF"/>
      <w:lang w:val="ru-RU"/>
    </w:rPr>
  </w:style>
  <w:style w:type="character" w:styleId="a3">
    <w:name w:val="Emphasis"/>
    <w:basedOn w:val="a0"/>
    <w:uiPriority w:val="20"/>
    <w:qFormat/>
    <w:rsid w:val="00424E97"/>
    <w:rPr>
      <w:i/>
      <w:iCs/>
    </w:rPr>
  </w:style>
  <w:style w:type="character" w:styleId="a4">
    <w:name w:val="Strong"/>
    <w:basedOn w:val="a0"/>
    <w:uiPriority w:val="22"/>
    <w:qFormat/>
    <w:rsid w:val="00424E97"/>
    <w:rPr>
      <w:b/>
      <w:bCs/>
    </w:rPr>
  </w:style>
  <w:style w:type="paragraph" w:styleId="a5">
    <w:name w:val="Balloon Text"/>
    <w:basedOn w:val="a"/>
    <w:link w:val="a6"/>
    <w:uiPriority w:val="99"/>
    <w:semiHidden/>
    <w:unhideWhenUsed/>
    <w:rsid w:val="00424E9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24E97"/>
    <w:rPr>
      <w:rFonts w:ascii="Tahoma" w:eastAsiaTheme="minorEastAsia" w:hAnsi="Tahoma" w:cs="Tahoma"/>
      <w:sz w:val="16"/>
      <w:szCs w:val="16"/>
      <w:lang w:eastAsia="ru-RU"/>
    </w:rPr>
  </w:style>
  <w:style w:type="paragraph" w:styleId="a7">
    <w:name w:val="header"/>
    <w:basedOn w:val="a"/>
    <w:link w:val="a8"/>
    <w:uiPriority w:val="99"/>
    <w:semiHidden/>
    <w:unhideWhenUsed/>
    <w:rsid w:val="00FF1ABD"/>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FF1ABD"/>
    <w:rPr>
      <w:rFonts w:eastAsiaTheme="minorEastAsia"/>
      <w:lang w:eastAsia="ru-RU"/>
    </w:rPr>
  </w:style>
  <w:style w:type="paragraph" w:styleId="a9">
    <w:name w:val="footer"/>
    <w:basedOn w:val="a"/>
    <w:link w:val="aa"/>
    <w:uiPriority w:val="99"/>
    <w:semiHidden/>
    <w:unhideWhenUsed/>
    <w:rsid w:val="00FF1ABD"/>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FF1ABD"/>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D0%BA%D0%BE%D0%BC%D0%B1%D0%B8%D0%BD%D0%B0%D1%82&amp;sa=D&amp;ust=1479333688633000&amp;usg=AFQjCNE_kuyN_oyiFSHCNkRrJd6ENlvikg" TargetMode="External"/><Relationship Id="rId13" Type="http://schemas.openxmlformats.org/officeDocument/2006/relationships/hyperlink" Target="https://www.google.com/url?q=http://%D0%B7%D0%B0%D0%B2%D0%BE%D0%B4&amp;sa=D&amp;ust=1479333688635000&amp;usg=AFQjCNF4V3-K8U-_Pjl2qYSxjKUDQKSV9Q" TargetMode="External"/><Relationship Id="rId18" Type="http://schemas.openxmlformats.org/officeDocument/2006/relationships/hyperlink" Target="https://www.google.com/url?q=http://%D0%B7%D0%B0%D0%B2%D0%BE%D0%B4&amp;sa=D&amp;ust=1479333688638000&amp;usg=AFQjCNGuYt2mTTWXRJ6ikofa2hlytS8ebA" TargetMode="External"/><Relationship Id="rId26" Type="http://schemas.openxmlformats.org/officeDocument/2006/relationships/hyperlink" Target="https://www.google.com/url?q=http://%D0%BA%D0%B0%D0%BD%D0%B0%D0%BB&amp;sa=D&amp;ust=1479333688645000&amp;usg=AFQjCNFfbNvcOpygixjKPLbKaSbu66fvcw" TargetMode="External"/><Relationship Id="rId3" Type="http://schemas.openxmlformats.org/officeDocument/2006/relationships/webSettings" Target="webSettings.xml"/><Relationship Id="rId21" Type="http://schemas.openxmlformats.org/officeDocument/2006/relationships/hyperlink" Target="https://nsportal.ru/shkola/istoriya/library/2016/11/17/kollektivizatsiya-i-industrializatsiya" TargetMode="External"/><Relationship Id="rId7" Type="http://schemas.openxmlformats.org/officeDocument/2006/relationships/hyperlink" Target="https://www.google.com/url?q=https://ru.wikipedia.org/wiki/%25D0%2594%25D0%25BD%25D0%25B5%25D0%25BF%25D1%2580%25D0%25BE%25D0%2593%25D0%25AD%25D0%25A1&amp;sa=D&amp;ust=1479333688632000&amp;usg=AFQjCNEkybCRjU9veR17c2biWmdHTa13OA" TargetMode="External"/><Relationship Id="rId12" Type="http://schemas.openxmlformats.org/officeDocument/2006/relationships/hyperlink" Target="https://www.google.com/url?q=https://ru.wikipedia.org/wiki/%25D0%259D%25D0%25BE%25D1%2580%25D0%25BD%25D0%25B8%25D0%25BA%25D0%25B5%25D0%25BB%25D1%258C&amp;sa=D&amp;ust=1479333688635000&amp;usg=AFQjCNFPQ6RrB6Bv3c4pnMQNUr5rkyMN0Q" TargetMode="External"/><Relationship Id="rId17" Type="http://schemas.openxmlformats.org/officeDocument/2006/relationships/hyperlink" Target="https://www.google.com/url?q=https://ru.wikipedia.org/wiki/%25D0%25A3%25D1%2580%25D0%25B0%25D0%25BB%25D0%25B2%25D0%25B0%25D0%25B3%25D0%25BE%25D0%25BD%25D0%25B7%25D0%25B0%25D0%25B2%25D0%25BE%25D0%25B4&amp;sa=D&amp;ust=1479333688638000&amp;usg=AFQjCNGwb5JFAYS6ogWXMp0GqCofpVOpRw" TargetMode="External"/><Relationship Id="rId25" Type="http://schemas.openxmlformats.org/officeDocument/2006/relationships/hyperlink" Target="https://www.google.com/url?q=http://%D0%B7%D0%B0%D0%B2%D0%BE%D0%B4&amp;sa=D&amp;ust=1479333688644000&amp;usg=AFQjCNEICgl_em-8Qjl6pBuNK86AnxVGuA"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www.google.com/url?q=http://%D0%B7%D0%B0%D0%B2%D0%BE%D0%B4&amp;sa=D&amp;ust=1479333688637000&amp;usg=AFQjCNEbccoB40cRYcCgkL2_BEzyYE8hNw" TargetMode="External"/><Relationship Id="rId20" Type="http://schemas.openxmlformats.org/officeDocument/2006/relationships/hyperlink" Target="https://www.google.com/url?q=http://%D0%BC%D0%B0%D1%88%D0%B8%D0%BD%D0%BE%D1%81%D1%82%D1%80%D0%BE%D0%B5%D0%BD%D0%B8%D1%8F&amp;sa=D&amp;ust=1479333688641000&amp;usg=AFQjCNHThMRvu5nFKhjXQSvKR_QKnWHXYw" TargetMode="External"/><Relationship Id="rId29" Type="http://schemas.openxmlformats.org/officeDocument/2006/relationships/hyperlink" Target="https://www.google.com/url?q=http://%D1%82%D1%80%D1%83%D0%B4%D0%B0&amp;sa=D&amp;ust=1479333688653000&amp;usg=AFQjCNHK2udTjBVBVWiP4QZyUDJ5vbAaqg" TargetMode="External"/><Relationship Id="rId1" Type="http://schemas.openxmlformats.org/officeDocument/2006/relationships/styles" Target="styles.xml"/><Relationship Id="rId6" Type="http://schemas.openxmlformats.org/officeDocument/2006/relationships/hyperlink" Target="https://www.google.com/url?q=https://ru.wikipedia.org/wiki/%25D0%25A2%25D1%2583%25D1%2580%25D0%25BA%25D1%2581%25D0%25B8%25D0%25B1&amp;sa=D&amp;ust=1479333688631000&amp;usg=AFQjCNGNCkON-w3VAZhAwSRgOClPwS4uYQ" TargetMode="External"/><Relationship Id="rId11" Type="http://schemas.openxmlformats.org/officeDocument/2006/relationships/hyperlink" Target="https://www.google.com/url?q=http://%D0%BA%D0%BE%D0%BC%D0%B1%D0%B8%D0%BD%D0%B0%D1%82&amp;sa=D&amp;ust=1479333688634000&amp;usg=AFQjCNFoqqDB4Ysql5CGRrxv_YDQAqXCog" TargetMode="External"/><Relationship Id="rId24" Type="http://schemas.openxmlformats.org/officeDocument/2006/relationships/hyperlink" Target="https://www.google.com/url?q=http://%D0%B7%D0%B0%D0%B2%D0%BE%D0%B4&amp;sa=D&amp;ust=1479333688643000&amp;usg=AFQjCNGiByWK13rl-Z6kDgOwW551OJs_YA" TargetMode="External"/><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www.google.com/url?q=http://%D0%B7%D0%B0%D0%B2%D0%BE%D0%B4&amp;sa=D&amp;ust=1479333688636000&amp;usg=AFQjCNEhvrNADbIo4-VuV72gxPnAJfSkqw" TargetMode="External"/><Relationship Id="rId23" Type="http://schemas.openxmlformats.org/officeDocument/2006/relationships/hyperlink" Target="https://www.google.com/url?q=http://%D0%B7%D0%B0%D0%B2%D0%BE%D0%B4&amp;sa=D&amp;ust=1479333688643000&amp;usg=AFQjCNGiByWK13rl-Z6kDgOwW551OJs_YA" TargetMode="External"/><Relationship Id="rId28" Type="http://schemas.openxmlformats.org/officeDocument/2006/relationships/hyperlink" Target="https://www.google.com/url?q=http://%D0%B2%D0%B8%D1%81%D1%81%D0%B0%D1%80%D0%B8%D0%BE%D0%BD%D0%BE%D0%B2%D0%B8%D1%87&amp;sa=D&amp;ust=1479333688650000&amp;usg=AFQjCNHcjvSfAU0L5wLMLCfqaCIjX9KW6w" TargetMode="External"/><Relationship Id="rId10" Type="http://schemas.openxmlformats.org/officeDocument/2006/relationships/hyperlink" Target="https://www.google.com/url?q=http://%D0%B7%D0%B0%D0%B2%D0%BE%D0%B4&amp;sa=D&amp;ust=1479333688634000&amp;usg=AFQjCNHr8DOGGog26WaSJKy7rjkfA-db2w" TargetMode="External"/><Relationship Id="rId19" Type="http://schemas.openxmlformats.org/officeDocument/2006/relationships/hyperlink" Target="https://www.google.com/url?q=https://ru.wikipedia.org/wiki/%25D0%2597%25D0%2598%25D0%259B&amp;sa=D&amp;ust=1479333688639000&amp;usg=AFQjCNEi4gTYF831G9JXzNufLE3X2o-D7g" TargetMode="External"/><Relationship Id="rId31" Type="http://schemas.openxmlformats.org/officeDocument/2006/relationships/image" Target="media/image2.jpeg"/><Relationship Id="rId4" Type="http://schemas.openxmlformats.org/officeDocument/2006/relationships/footnotes" Target="footnotes.xml"/><Relationship Id="rId9" Type="http://schemas.openxmlformats.org/officeDocument/2006/relationships/hyperlink" Target="https://www.google.com/url?q=http://%D0%BA%D0%BE%D0%BC%D0%B1%D0%B8%D0%BD%D0%B0%D1%82&amp;sa=D&amp;ust=1479333688633000&amp;usg=AFQjCNE_kuyN_oyiFSHCNkRrJd6ENlvikg" TargetMode="External"/><Relationship Id="rId14" Type="http://schemas.openxmlformats.org/officeDocument/2006/relationships/hyperlink" Target="https://www.google.com/url?q=http://%D0%B7%D0%B0%D0%B2%D0%BE%D0%B4&amp;sa=D&amp;ust=1479333688636000&amp;usg=AFQjCNEhvrNADbIo4-VuV72gxPnAJfSkqw" TargetMode="External"/><Relationship Id="rId22" Type="http://schemas.openxmlformats.org/officeDocument/2006/relationships/hyperlink" Target="https://www.google.com/url?q=http://%D0%B7%D0%B0%D0%B2%D0%BE%D0%B4&amp;sa=D&amp;ust=1479333688642000&amp;usg=AFQjCNHxR8Y7taYvss4ET6zjPUhzkSvEVA" TargetMode="External"/><Relationship Id="rId27" Type="http://schemas.openxmlformats.org/officeDocument/2006/relationships/hyperlink" Target="https://www.google.com/url?q=http://%D0%BC%D0%B5%D1%82%D1%80%D0%BE%D0%BF%D0%BE%D0%BB%D0%B8%D1%82%D0%B5%D0%BD&amp;sa=D&amp;ust=1479333688646000&amp;usg=AFQjCNGwrfPkTPgyzS5Hp4dsMhMB2TvWug" TargetMode="External"/><Relationship Id="rId30"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1825</Words>
  <Characters>10403</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1</cp:revision>
  <dcterms:created xsi:type="dcterms:W3CDTF">2020-03-22T08:52:00Z</dcterms:created>
  <dcterms:modified xsi:type="dcterms:W3CDTF">2020-03-22T09:07:00Z</dcterms:modified>
</cp:coreProperties>
</file>